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766BBE" w14:textId="55715BC5" w:rsidR="006B1159" w:rsidRPr="00396C8D" w:rsidRDefault="006B1159" w:rsidP="00522F96">
      <w:pPr>
        <w:pStyle w:val="3GPPHeader"/>
        <w:jc w:val="both"/>
        <w:rPr>
          <w:szCs w:val="24"/>
        </w:rPr>
      </w:pPr>
      <w:bookmarkStart w:id="0" w:name="_Hlk487029736"/>
      <w:bookmarkStart w:id="1" w:name="OLE_LINK103"/>
      <w:bookmarkStart w:id="2" w:name="OLE_LINK104"/>
      <w:bookmarkEnd w:id="0"/>
      <w:r w:rsidRPr="00396C8D">
        <w:rPr>
          <w:szCs w:val="24"/>
        </w:rPr>
        <w:t>3GPP TSG-RAN WG4 Meeting #101-bis-e</w:t>
      </w:r>
      <w:r w:rsidRPr="00396C8D">
        <w:rPr>
          <w:szCs w:val="24"/>
        </w:rPr>
        <w:tab/>
        <w:t>R4-22</w:t>
      </w:r>
      <w:r w:rsidR="00EA5BFA">
        <w:rPr>
          <w:szCs w:val="24"/>
        </w:rPr>
        <w:t>01211</w:t>
      </w:r>
    </w:p>
    <w:p w14:paraId="28102919" w14:textId="77777777" w:rsidR="006B1159" w:rsidRPr="00396C8D" w:rsidRDefault="006B1159" w:rsidP="00522F96">
      <w:pPr>
        <w:pStyle w:val="3GPPHeader"/>
        <w:jc w:val="both"/>
        <w:rPr>
          <w:szCs w:val="24"/>
        </w:rPr>
      </w:pPr>
      <w:bookmarkStart w:id="3" w:name="OLE_LINK3"/>
      <w:bookmarkStart w:id="4" w:name="OLE_LINK4"/>
      <w:r w:rsidRPr="00396C8D">
        <w:rPr>
          <w:szCs w:val="24"/>
        </w:rPr>
        <w:t>Electronic Meeting, January 17-25, 2022</w:t>
      </w:r>
    </w:p>
    <w:bookmarkEnd w:id="3"/>
    <w:bookmarkEnd w:id="4"/>
    <w:p w14:paraId="7F718827" w14:textId="2CF9E246" w:rsidR="00D82EDB" w:rsidRPr="00ED3955" w:rsidRDefault="00D82EDB" w:rsidP="00522F96">
      <w:pPr>
        <w:ind w:left="1985" w:hanging="1985"/>
        <w:jc w:val="both"/>
        <w:rPr>
          <w:rFonts w:asciiTheme="minorHAnsi" w:eastAsia="SimSun" w:hAnsiTheme="minorHAnsi" w:cstheme="minorHAnsi"/>
          <w:b/>
          <w:bCs/>
          <w:sz w:val="24"/>
          <w:szCs w:val="24"/>
          <w:lang w:eastAsia="zh-CN"/>
        </w:rPr>
      </w:pPr>
      <w:r w:rsidRPr="00ED3955">
        <w:rPr>
          <w:rFonts w:asciiTheme="minorHAnsi" w:eastAsia="SimSun" w:hAnsiTheme="minorHAnsi" w:cstheme="minorHAnsi"/>
          <w:b/>
          <w:bCs/>
          <w:sz w:val="24"/>
          <w:szCs w:val="24"/>
          <w:lang w:eastAsia="en-US"/>
        </w:rPr>
        <w:t>Agenda Item:</w:t>
      </w:r>
      <w:r w:rsidRPr="00ED3955">
        <w:rPr>
          <w:rFonts w:asciiTheme="minorHAnsi" w:eastAsia="SimSun" w:hAnsiTheme="minorHAnsi" w:cstheme="minorHAnsi"/>
          <w:b/>
          <w:bCs/>
          <w:sz w:val="24"/>
          <w:szCs w:val="24"/>
          <w:lang w:eastAsia="en-US"/>
        </w:rPr>
        <w:tab/>
      </w:r>
      <w:r w:rsidR="00713EB1">
        <w:rPr>
          <w:rFonts w:asciiTheme="minorHAnsi" w:eastAsia="SimSun" w:hAnsiTheme="minorHAnsi" w:cstheme="minorHAnsi"/>
          <w:b/>
          <w:bCs/>
          <w:sz w:val="24"/>
          <w:szCs w:val="24"/>
          <w:lang w:eastAsia="en-US"/>
        </w:rPr>
        <w:t>6.26.2</w:t>
      </w:r>
    </w:p>
    <w:p w14:paraId="109AEB4D" w14:textId="3C26B1AC" w:rsidR="00A73AF2" w:rsidRPr="00ED3955" w:rsidRDefault="00A73AF2" w:rsidP="00522F96">
      <w:pPr>
        <w:tabs>
          <w:tab w:val="left" w:pos="1985"/>
        </w:tabs>
        <w:overflowPunct/>
        <w:autoSpaceDE/>
        <w:autoSpaceDN/>
        <w:adjustRightInd/>
        <w:ind w:left="1985" w:hanging="1985"/>
        <w:jc w:val="both"/>
        <w:textAlignment w:val="auto"/>
        <w:rPr>
          <w:rFonts w:asciiTheme="minorHAnsi" w:eastAsia="SimSun" w:hAnsiTheme="minorHAnsi" w:cstheme="minorHAnsi"/>
          <w:b/>
          <w:bCs/>
          <w:sz w:val="24"/>
          <w:szCs w:val="24"/>
          <w:lang w:eastAsia="en-US"/>
        </w:rPr>
      </w:pPr>
      <w:r w:rsidRPr="00ED3955">
        <w:rPr>
          <w:rFonts w:asciiTheme="minorHAnsi" w:eastAsia="SimSun" w:hAnsiTheme="minorHAnsi" w:cstheme="minorHAnsi"/>
          <w:b/>
          <w:bCs/>
          <w:sz w:val="24"/>
          <w:szCs w:val="24"/>
          <w:lang w:eastAsia="en-US"/>
        </w:rPr>
        <w:t>Source:</w:t>
      </w:r>
      <w:r w:rsidR="00474D21" w:rsidRPr="00ED3955">
        <w:rPr>
          <w:rFonts w:asciiTheme="minorHAnsi" w:eastAsia="SimSun" w:hAnsiTheme="minorHAnsi" w:cstheme="minorHAnsi"/>
          <w:b/>
          <w:bCs/>
          <w:sz w:val="24"/>
          <w:szCs w:val="24"/>
          <w:lang w:eastAsia="en-US"/>
        </w:rPr>
        <w:tab/>
      </w:r>
      <w:r w:rsidR="00580094">
        <w:rPr>
          <w:rFonts w:asciiTheme="minorHAnsi" w:eastAsia="SimSun" w:hAnsiTheme="minorHAnsi" w:cstheme="minorHAnsi"/>
          <w:b/>
          <w:bCs/>
          <w:sz w:val="24"/>
          <w:szCs w:val="24"/>
          <w:lang w:eastAsia="en-US"/>
        </w:rPr>
        <w:t>Ericsson</w:t>
      </w:r>
      <w:r w:rsidRPr="00ED3955">
        <w:rPr>
          <w:rFonts w:asciiTheme="minorHAnsi" w:eastAsia="SimSun" w:hAnsiTheme="minorHAnsi" w:cstheme="minorHAnsi"/>
          <w:b/>
          <w:bCs/>
          <w:sz w:val="24"/>
          <w:szCs w:val="24"/>
          <w:lang w:eastAsia="en-US"/>
        </w:rPr>
        <w:t xml:space="preserve"> </w:t>
      </w:r>
    </w:p>
    <w:p w14:paraId="109AEB4E" w14:textId="1F5B51AC" w:rsidR="00A73AF2" w:rsidRPr="00ED3955" w:rsidRDefault="00A73AF2" w:rsidP="00522F96">
      <w:pPr>
        <w:tabs>
          <w:tab w:val="left" w:pos="1985"/>
        </w:tabs>
        <w:overflowPunct/>
        <w:autoSpaceDE/>
        <w:autoSpaceDN/>
        <w:adjustRightInd/>
        <w:ind w:left="1985" w:hanging="1985"/>
        <w:jc w:val="both"/>
        <w:textAlignment w:val="auto"/>
        <w:rPr>
          <w:rFonts w:asciiTheme="minorHAnsi" w:eastAsia="SimSun" w:hAnsiTheme="minorHAnsi" w:cstheme="minorHAnsi"/>
          <w:b/>
          <w:bCs/>
          <w:sz w:val="24"/>
          <w:szCs w:val="24"/>
          <w:lang w:eastAsia="en-US"/>
        </w:rPr>
      </w:pPr>
      <w:r w:rsidRPr="00ED3955">
        <w:rPr>
          <w:rFonts w:asciiTheme="minorHAnsi" w:eastAsia="SimSun" w:hAnsiTheme="minorHAnsi" w:cstheme="minorHAnsi"/>
          <w:b/>
          <w:bCs/>
          <w:sz w:val="24"/>
          <w:szCs w:val="24"/>
          <w:lang w:eastAsia="en-US"/>
        </w:rPr>
        <w:t>Title:</w:t>
      </w:r>
      <w:r w:rsidR="0082637F" w:rsidRPr="00ED3955">
        <w:rPr>
          <w:rFonts w:asciiTheme="minorHAnsi" w:eastAsia="SimSun" w:hAnsiTheme="minorHAnsi" w:cstheme="minorHAnsi"/>
          <w:b/>
          <w:bCs/>
          <w:sz w:val="24"/>
          <w:szCs w:val="24"/>
          <w:lang w:eastAsia="en-US"/>
        </w:rPr>
        <w:tab/>
      </w:r>
      <w:r w:rsidR="00713EB1">
        <w:rPr>
          <w:rFonts w:asciiTheme="minorHAnsi" w:eastAsia="SimSun" w:hAnsiTheme="minorHAnsi" w:cstheme="minorHAnsi"/>
          <w:b/>
          <w:bCs/>
          <w:sz w:val="24"/>
          <w:szCs w:val="24"/>
          <w:lang w:eastAsia="en-US"/>
        </w:rPr>
        <w:t>New gap pattern</w:t>
      </w:r>
      <w:r w:rsidR="00B659B2" w:rsidRPr="00B659B2">
        <w:rPr>
          <w:rFonts w:asciiTheme="minorHAnsi" w:eastAsia="SimSun" w:hAnsiTheme="minorHAnsi" w:cstheme="minorHAnsi"/>
          <w:b/>
          <w:bCs/>
          <w:sz w:val="24"/>
          <w:szCs w:val="24"/>
          <w:lang w:eastAsia="en-US"/>
        </w:rPr>
        <w:t xml:space="preserve"> for MUSIM</w:t>
      </w:r>
    </w:p>
    <w:p w14:paraId="109AEB4F" w14:textId="77777777" w:rsidR="00197D40" w:rsidRPr="00ED3955" w:rsidRDefault="00A73AF2" w:rsidP="00522F96">
      <w:pPr>
        <w:tabs>
          <w:tab w:val="left" w:pos="1985"/>
        </w:tabs>
        <w:overflowPunct/>
        <w:autoSpaceDE/>
        <w:autoSpaceDN/>
        <w:adjustRightInd/>
        <w:ind w:left="1985" w:hanging="1985"/>
        <w:jc w:val="both"/>
        <w:textAlignment w:val="auto"/>
        <w:rPr>
          <w:rFonts w:asciiTheme="minorHAnsi" w:eastAsia="SimSun" w:hAnsiTheme="minorHAnsi" w:cstheme="minorHAnsi"/>
          <w:b/>
          <w:bCs/>
          <w:sz w:val="24"/>
          <w:szCs w:val="24"/>
          <w:lang w:eastAsia="en-US"/>
        </w:rPr>
      </w:pPr>
      <w:r w:rsidRPr="00ED3955">
        <w:rPr>
          <w:rFonts w:asciiTheme="minorHAnsi" w:eastAsia="SimSun" w:hAnsiTheme="minorHAnsi" w:cstheme="minorHAnsi"/>
          <w:b/>
          <w:bCs/>
          <w:sz w:val="24"/>
          <w:szCs w:val="24"/>
          <w:lang w:eastAsia="en-US"/>
        </w:rPr>
        <w:t>Document for:</w:t>
      </w:r>
      <w:r w:rsidR="0082637F" w:rsidRPr="00ED3955">
        <w:rPr>
          <w:rFonts w:asciiTheme="minorHAnsi" w:eastAsia="SimSun" w:hAnsiTheme="minorHAnsi" w:cstheme="minorHAnsi"/>
          <w:b/>
          <w:bCs/>
          <w:sz w:val="24"/>
          <w:szCs w:val="24"/>
          <w:lang w:eastAsia="en-US"/>
        </w:rPr>
        <w:tab/>
      </w:r>
      <w:r w:rsidRPr="00ED3955">
        <w:rPr>
          <w:rFonts w:asciiTheme="minorHAnsi" w:eastAsia="SimSun" w:hAnsiTheme="minorHAnsi" w:cstheme="minorHAnsi"/>
          <w:b/>
          <w:bCs/>
          <w:sz w:val="24"/>
          <w:szCs w:val="24"/>
          <w:lang w:eastAsia="en-US"/>
        </w:rPr>
        <w:t xml:space="preserve">Discussion </w:t>
      </w:r>
    </w:p>
    <w:p w14:paraId="109AEB50" w14:textId="77777777" w:rsidR="00042DB9" w:rsidRPr="00ED3955" w:rsidRDefault="006B2EB2" w:rsidP="00522F96">
      <w:pPr>
        <w:pStyle w:val="Heading1"/>
        <w:numPr>
          <w:ilvl w:val="0"/>
          <w:numId w:val="1"/>
        </w:numPr>
        <w:ind w:hanging="720"/>
        <w:jc w:val="both"/>
        <w:rPr>
          <w:rFonts w:asciiTheme="minorHAnsi" w:eastAsia="PMingLiU" w:hAnsiTheme="minorHAnsi" w:cstheme="minorHAnsi"/>
          <w:b/>
          <w:sz w:val="22"/>
          <w:szCs w:val="22"/>
          <w:lang w:eastAsia="zh-TW"/>
        </w:rPr>
      </w:pPr>
      <w:r w:rsidRPr="00ED3955">
        <w:rPr>
          <w:rFonts w:asciiTheme="minorHAnsi" w:eastAsiaTheme="minorEastAsia" w:hAnsiTheme="minorHAnsi" w:cstheme="minorHAnsi"/>
          <w:b/>
          <w:sz w:val="22"/>
          <w:szCs w:val="22"/>
          <w:lang w:val="en-US" w:eastAsia="zh-TW"/>
        </w:rPr>
        <w:t>I</w:t>
      </w:r>
      <w:r w:rsidR="00197D40" w:rsidRPr="00ED3955">
        <w:rPr>
          <w:rFonts w:asciiTheme="minorHAnsi" w:eastAsiaTheme="minorEastAsia" w:hAnsiTheme="minorHAnsi" w:cstheme="minorHAnsi"/>
          <w:b/>
          <w:sz w:val="22"/>
          <w:szCs w:val="22"/>
          <w:lang w:val="en-US" w:eastAsia="zh-TW"/>
        </w:rPr>
        <w:t>ntroduction</w:t>
      </w:r>
      <w:bookmarkStart w:id="5" w:name="OLE_LINK1"/>
      <w:bookmarkStart w:id="6" w:name="OLE_LINK2"/>
      <w:bookmarkStart w:id="7" w:name="OLE_LINK132"/>
      <w:bookmarkStart w:id="8" w:name="OLE_LINK133"/>
    </w:p>
    <w:p w14:paraId="109AEB51" w14:textId="16578472" w:rsidR="005C721D" w:rsidRPr="00ED3955" w:rsidRDefault="00440EF7" w:rsidP="00522F96">
      <w:pPr>
        <w:jc w:val="both"/>
        <w:rPr>
          <w:rFonts w:asciiTheme="minorHAnsi" w:eastAsiaTheme="minorEastAsia" w:hAnsiTheme="minorHAnsi" w:cstheme="minorHAnsi"/>
          <w:lang w:val="en-US" w:eastAsia="zh-CN"/>
        </w:rPr>
      </w:pPr>
      <w:bookmarkStart w:id="9" w:name="_Ref516345544"/>
      <w:r w:rsidRPr="002201AE">
        <w:rPr>
          <w:rFonts w:asciiTheme="minorHAnsi" w:eastAsiaTheme="minorEastAsia" w:hAnsiTheme="minorHAnsi" w:cstheme="minorHAnsi"/>
          <w:lang w:val="en-US" w:eastAsia="zh-CN"/>
        </w:rPr>
        <w:t xml:space="preserve">In </w:t>
      </w:r>
      <w:r w:rsidR="00713EB1">
        <w:rPr>
          <w:rFonts w:asciiTheme="minorHAnsi" w:eastAsiaTheme="minorEastAsia" w:hAnsiTheme="minorHAnsi" w:cstheme="minorHAnsi"/>
          <w:lang w:val="en-US" w:eastAsia="zh-CN"/>
        </w:rPr>
        <w:t>RP #94</w:t>
      </w:r>
      <w:r w:rsidR="0030319E" w:rsidRPr="002201AE">
        <w:rPr>
          <w:rFonts w:asciiTheme="minorHAnsi" w:eastAsiaTheme="minorEastAsia" w:hAnsiTheme="minorHAnsi" w:cstheme="minorHAnsi"/>
          <w:lang w:val="en-US" w:eastAsia="zh-CN"/>
        </w:rPr>
        <w:t xml:space="preserve"> </w:t>
      </w:r>
      <w:r w:rsidRPr="002201AE">
        <w:rPr>
          <w:rFonts w:asciiTheme="minorHAnsi" w:eastAsiaTheme="minorEastAsia" w:hAnsiTheme="minorHAnsi" w:cstheme="minorHAnsi"/>
          <w:lang w:val="en-US" w:eastAsia="zh-CN"/>
        </w:rPr>
        <w:t xml:space="preserve">meeting, </w:t>
      </w:r>
      <w:r w:rsidR="007562EB" w:rsidRPr="002201AE">
        <w:rPr>
          <w:rFonts w:asciiTheme="minorHAnsi" w:eastAsiaTheme="minorEastAsia" w:hAnsiTheme="minorHAnsi" w:cstheme="minorHAnsi"/>
          <w:lang w:val="en-US" w:eastAsia="zh-CN"/>
        </w:rPr>
        <w:t>a</w:t>
      </w:r>
      <w:r w:rsidR="00871EDF" w:rsidRPr="002201AE">
        <w:rPr>
          <w:rFonts w:asciiTheme="minorHAnsi" w:eastAsiaTheme="minorEastAsia" w:hAnsiTheme="minorHAnsi" w:cstheme="minorHAnsi"/>
          <w:lang w:val="en-US" w:eastAsia="zh-CN"/>
        </w:rPr>
        <w:t xml:space="preserve"> </w:t>
      </w:r>
      <w:r w:rsidR="00713EB1">
        <w:rPr>
          <w:rFonts w:asciiTheme="minorHAnsi" w:eastAsiaTheme="minorEastAsia" w:hAnsiTheme="minorHAnsi" w:cstheme="minorHAnsi"/>
          <w:lang w:val="en-US" w:eastAsia="zh-CN"/>
        </w:rPr>
        <w:t>revised WI about MU-SIM</w:t>
      </w:r>
      <w:r w:rsidR="0030319E" w:rsidRPr="002201AE">
        <w:rPr>
          <w:rFonts w:asciiTheme="minorHAnsi" w:eastAsiaTheme="minorEastAsia" w:hAnsiTheme="minorHAnsi" w:cstheme="minorHAnsi"/>
          <w:lang w:val="en-US" w:eastAsia="zh-CN"/>
        </w:rPr>
        <w:t xml:space="preserve"> was approved [1]</w:t>
      </w:r>
      <w:r w:rsidR="00A70488" w:rsidRPr="002201AE">
        <w:rPr>
          <w:rFonts w:asciiTheme="minorHAnsi" w:eastAsiaTheme="minorEastAsia" w:hAnsiTheme="minorHAnsi" w:cstheme="minorHAnsi"/>
          <w:lang w:val="en-US" w:eastAsia="zh-CN"/>
        </w:rPr>
        <w:t>.</w:t>
      </w:r>
    </w:p>
    <w:tbl>
      <w:tblPr>
        <w:tblStyle w:val="TableGrid"/>
        <w:tblW w:w="0" w:type="auto"/>
        <w:tblLook w:val="04A0" w:firstRow="1" w:lastRow="0" w:firstColumn="1" w:lastColumn="0" w:noHBand="0" w:noVBand="1"/>
      </w:tblPr>
      <w:tblGrid>
        <w:gridCol w:w="9351"/>
      </w:tblGrid>
      <w:tr w:rsidR="005C721D" w:rsidRPr="00ED3955" w14:paraId="109AEB89" w14:textId="77777777" w:rsidTr="00157E9A">
        <w:tc>
          <w:tcPr>
            <w:tcW w:w="9351" w:type="dxa"/>
          </w:tcPr>
          <w:p w14:paraId="109AEB88" w14:textId="152FF775" w:rsidR="0030319E" w:rsidRPr="00ED3955" w:rsidRDefault="00EC7DDD" w:rsidP="00522F96">
            <w:pPr>
              <w:numPr>
                <w:ilvl w:val="0"/>
                <w:numId w:val="26"/>
              </w:numPr>
              <w:jc w:val="both"/>
              <w:rPr>
                <w:rFonts w:asciiTheme="minorHAnsi" w:hAnsiTheme="minorHAnsi" w:cstheme="minorHAnsi"/>
                <w:sz w:val="22"/>
                <w:szCs w:val="22"/>
                <w:lang w:eastAsia="zh-TW"/>
              </w:rPr>
            </w:pPr>
            <w:r>
              <w:rPr>
                <w:bCs/>
                <w:lang w:val="en-US"/>
              </w:rPr>
              <w:t>Specify</w:t>
            </w:r>
            <w:r w:rsidRPr="0094718C">
              <w:rPr>
                <w:rFonts w:hint="eastAsia"/>
              </w:rPr>
              <w:t xml:space="preserve"> </w:t>
            </w:r>
            <w:r>
              <w:rPr>
                <w:rFonts w:hint="eastAsia"/>
              </w:rPr>
              <w:t>that existing gap patterns in</w:t>
            </w:r>
            <w:r>
              <w:t xml:space="preserve"> </w:t>
            </w:r>
            <w:r>
              <w:rPr>
                <w:rFonts w:hint="eastAsia"/>
              </w:rPr>
              <w:t xml:space="preserve">TS 38.133 can be applicable for MUSIM </w:t>
            </w:r>
            <w:proofErr w:type="gramStart"/>
            <w:r>
              <w:rPr>
                <w:rFonts w:hint="eastAsia"/>
              </w:rPr>
              <w:t>and also</w:t>
            </w:r>
            <w:proofErr w:type="gramEnd"/>
            <w:r>
              <w:rPr>
                <w:rFonts w:hint="eastAsia"/>
              </w:rPr>
              <w:t xml:space="preserve"> define new gap patterns for MUSIM</w:t>
            </w:r>
            <w:r>
              <w:rPr>
                <w:bCs/>
                <w:lang w:val="en-US"/>
              </w:rPr>
              <w:t xml:space="preserve"> [</w:t>
            </w:r>
            <w:r>
              <w:rPr>
                <w:bCs/>
                <w:lang w:val="en-US" w:eastAsia="zh-CN"/>
              </w:rPr>
              <w:t>RAN4</w:t>
            </w:r>
            <w:r>
              <w:rPr>
                <w:bCs/>
                <w:lang w:val="en-US"/>
              </w:rPr>
              <w:t>]:</w:t>
            </w:r>
          </w:p>
        </w:tc>
      </w:tr>
    </w:tbl>
    <w:p w14:paraId="144A9FF2" w14:textId="5780F9D4" w:rsidR="00BF5D4A" w:rsidRDefault="00BF5D4A" w:rsidP="00522F96">
      <w:pPr>
        <w:spacing w:before="120"/>
        <w:jc w:val="both"/>
        <w:rPr>
          <w:rFonts w:asciiTheme="minorHAnsi" w:eastAsiaTheme="minorEastAsia" w:hAnsiTheme="minorHAnsi" w:cstheme="minorHAnsi"/>
          <w:lang w:val="en-US" w:eastAsia="zh-TW"/>
        </w:rPr>
      </w:pPr>
      <w:r w:rsidRPr="00396444">
        <w:rPr>
          <w:rFonts w:asciiTheme="minorHAnsi" w:eastAsiaTheme="minorEastAsia" w:hAnsiTheme="minorHAnsi" w:cstheme="minorHAnsi"/>
          <w:lang w:val="en-US" w:eastAsia="zh-TW"/>
        </w:rPr>
        <w:t xml:space="preserve">As mentioned in </w:t>
      </w:r>
      <w:r w:rsidR="0082095B">
        <w:rPr>
          <w:rFonts w:asciiTheme="minorHAnsi" w:eastAsiaTheme="minorEastAsia" w:hAnsiTheme="minorHAnsi" w:cstheme="minorHAnsi"/>
          <w:lang w:val="en-US" w:eastAsia="zh-TW"/>
        </w:rPr>
        <w:t xml:space="preserve">the agreed </w:t>
      </w:r>
      <w:r w:rsidRPr="00396444">
        <w:rPr>
          <w:rFonts w:asciiTheme="minorHAnsi" w:eastAsiaTheme="minorEastAsia" w:hAnsiTheme="minorHAnsi" w:cstheme="minorHAnsi"/>
          <w:lang w:val="en-US" w:eastAsia="zh-TW"/>
        </w:rPr>
        <w:t>LS</w:t>
      </w:r>
      <w:r w:rsidR="0082095B">
        <w:rPr>
          <w:rFonts w:asciiTheme="minorHAnsi" w:eastAsiaTheme="minorEastAsia" w:hAnsiTheme="minorHAnsi" w:cstheme="minorHAnsi"/>
          <w:lang w:val="en-US" w:eastAsia="zh-TW"/>
        </w:rPr>
        <w:t xml:space="preserve"> in last meeting</w:t>
      </w:r>
      <w:r w:rsidRPr="00396444">
        <w:rPr>
          <w:rFonts w:asciiTheme="minorHAnsi" w:eastAsiaTheme="minorEastAsia" w:hAnsiTheme="minorHAnsi" w:cstheme="minorHAnsi"/>
          <w:lang w:val="en-US" w:eastAsia="zh-TW"/>
        </w:rPr>
        <w:t xml:space="preserve">, the following </w:t>
      </w:r>
      <w:r w:rsidR="002A611C">
        <w:rPr>
          <w:rFonts w:asciiTheme="minorHAnsi" w:eastAsiaTheme="minorEastAsia" w:hAnsiTheme="minorHAnsi" w:cstheme="minorHAnsi"/>
          <w:lang w:val="en-US" w:eastAsia="zh-TW"/>
        </w:rPr>
        <w:t>new gap pattern</w:t>
      </w:r>
      <w:r w:rsidR="00A651FE">
        <w:rPr>
          <w:rFonts w:asciiTheme="minorHAnsi" w:eastAsiaTheme="minorEastAsia" w:hAnsiTheme="minorHAnsi" w:cstheme="minorHAnsi"/>
          <w:lang w:val="en-US" w:eastAsia="zh-TW"/>
        </w:rPr>
        <w:t>s</w:t>
      </w:r>
      <w:r w:rsidR="002A611C">
        <w:rPr>
          <w:rFonts w:asciiTheme="minorHAnsi" w:eastAsiaTheme="minorEastAsia" w:hAnsiTheme="minorHAnsi" w:cstheme="minorHAnsi"/>
          <w:lang w:val="en-US" w:eastAsia="zh-TW"/>
        </w:rPr>
        <w:t xml:space="preserve"> will be introduced in RAN4</w:t>
      </w:r>
      <w:r w:rsidRPr="00396444">
        <w:rPr>
          <w:rFonts w:asciiTheme="minorHAnsi" w:eastAsiaTheme="minorEastAsia" w:hAnsiTheme="minorHAnsi" w:cstheme="minorHAnsi"/>
          <w:lang w:val="en-US" w:eastAsia="zh-TW"/>
        </w:rPr>
        <w:t>.</w:t>
      </w:r>
    </w:p>
    <w:tbl>
      <w:tblPr>
        <w:tblStyle w:val="TableGrid"/>
        <w:tblW w:w="0" w:type="auto"/>
        <w:tblLook w:val="04A0" w:firstRow="1" w:lastRow="0" w:firstColumn="1" w:lastColumn="0" w:noHBand="0" w:noVBand="1"/>
      </w:tblPr>
      <w:tblGrid>
        <w:gridCol w:w="9629"/>
      </w:tblGrid>
      <w:tr w:rsidR="002B20A3" w14:paraId="63FE5641" w14:textId="77777777" w:rsidTr="002B20A3">
        <w:tc>
          <w:tcPr>
            <w:tcW w:w="9629" w:type="dxa"/>
          </w:tcPr>
          <w:p w14:paraId="2F3FDF92" w14:textId="77777777" w:rsidR="002B20A3" w:rsidRPr="002B20A3" w:rsidRDefault="002B20A3" w:rsidP="00522F96">
            <w:pPr>
              <w:numPr>
                <w:ilvl w:val="0"/>
                <w:numId w:val="27"/>
              </w:numPr>
              <w:suppressAutoHyphens/>
              <w:autoSpaceDN/>
              <w:adjustRightInd/>
              <w:jc w:val="both"/>
              <w:textAlignment w:val="auto"/>
              <w:rPr>
                <w:iCs/>
              </w:rPr>
            </w:pPr>
            <w:r w:rsidRPr="002B20A3">
              <w:rPr>
                <w:iCs/>
              </w:rPr>
              <w:t>Scenario 1: Periodic switching, including SSB detection/paging reception, serving cell measurement, neighbouring cell measurement including intra-frequency, inter-</w:t>
            </w:r>
            <w:proofErr w:type="gramStart"/>
            <w:r w:rsidRPr="002B20A3">
              <w:rPr>
                <w:iCs/>
              </w:rPr>
              <w:t>frequency</w:t>
            </w:r>
            <w:proofErr w:type="gramEnd"/>
            <w:r w:rsidRPr="002B20A3">
              <w:rPr>
                <w:iCs/>
              </w:rPr>
              <w:t xml:space="preserve"> and inter-RAT measurement</w:t>
            </w:r>
          </w:p>
          <w:p w14:paraId="4070BA5B" w14:textId="77777777" w:rsidR="002B20A3" w:rsidRPr="002B20A3" w:rsidRDefault="002B20A3" w:rsidP="00522F96">
            <w:pPr>
              <w:pStyle w:val="ListParagraph"/>
              <w:numPr>
                <w:ilvl w:val="0"/>
                <w:numId w:val="27"/>
              </w:numPr>
              <w:overflowPunct/>
              <w:autoSpaceDE/>
              <w:autoSpaceDN/>
              <w:adjustRightInd/>
              <w:spacing w:after="0"/>
              <w:ind w:left="720"/>
              <w:jc w:val="both"/>
              <w:textAlignment w:val="auto"/>
              <w:rPr>
                <w:rFonts w:eastAsiaTheme="minorEastAsia"/>
                <w:iCs/>
                <w:lang w:eastAsia="zh-CN"/>
              </w:rPr>
            </w:pPr>
            <w:r w:rsidRPr="002B20A3">
              <w:rPr>
                <w:rFonts w:eastAsiaTheme="minorEastAsia"/>
                <w:iCs/>
                <w:lang w:eastAsia="zh-CN"/>
              </w:rPr>
              <w:t>Regarding serving cell measurement, neighbor cell measurements including intra-frequency, inter-</w:t>
            </w:r>
            <w:proofErr w:type="gramStart"/>
            <w:r w:rsidRPr="002B20A3">
              <w:rPr>
                <w:rFonts w:eastAsiaTheme="minorEastAsia"/>
                <w:iCs/>
                <w:lang w:eastAsia="zh-CN"/>
              </w:rPr>
              <w:t>frequency</w:t>
            </w:r>
            <w:proofErr w:type="gramEnd"/>
            <w:r w:rsidRPr="002B20A3">
              <w:rPr>
                <w:rFonts w:eastAsiaTheme="minorEastAsia"/>
                <w:iCs/>
                <w:lang w:eastAsia="zh-CN"/>
              </w:rPr>
              <w:t xml:space="preserve"> and inter-RAT measurements, RAN4 concluded that the legacy gap patterns can fulfill this task, but with low efficiency in some scenarios.</w:t>
            </w:r>
          </w:p>
          <w:p w14:paraId="7B7A4EAB" w14:textId="77777777" w:rsidR="002B20A3" w:rsidRPr="002B20A3" w:rsidRDefault="002B20A3" w:rsidP="00522F96">
            <w:pPr>
              <w:pStyle w:val="ListParagraph"/>
              <w:numPr>
                <w:ilvl w:val="0"/>
                <w:numId w:val="27"/>
              </w:numPr>
              <w:overflowPunct/>
              <w:autoSpaceDE/>
              <w:autoSpaceDN/>
              <w:adjustRightInd/>
              <w:spacing w:after="0"/>
              <w:ind w:left="720"/>
              <w:jc w:val="both"/>
              <w:textAlignment w:val="auto"/>
              <w:rPr>
                <w:rFonts w:eastAsiaTheme="minorEastAsia"/>
                <w:iCs/>
                <w:lang w:eastAsia="zh-CN"/>
              </w:rPr>
            </w:pPr>
            <w:r w:rsidRPr="002B20A3">
              <w:rPr>
                <w:rFonts w:eastAsiaTheme="minorEastAsia"/>
                <w:iCs/>
                <w:lang w:eastAsia="zh-CN"/>
              </w:rPr>
              <w:t>Regarding SSB for AGC and paging reception, RAN4 has the following conclusions:</w:t>
            </w:r>
          </w:p>
          <w:p w14:paraId="1E28FF78" w14:textId="77777777" w:rsidR="002B20A3" w:rsidRPr="002B20A3" w:rsidRDefault="002B20A3" w:rsidP="00522F96">
            <w:pPr>
              <w:pStyle w:val="ListParagraph"/>
              <w:numPr>
                <w:ilvl w:val="1"/>
                <w:numId w:val="27"/>
              </w:numPr>
              <w:overflowPunct/>
              <w:autoSpaceDE/>
              <w:autoSpaceDN/>
              <w:adjustRightInd/>
              <w:spacing w:after="0"/>
              <w:ind w:left="1440"/>
              <w:jc w:val="both"/>
              <w:textAlignment w:val="auto"/>
              <w:rPr>
                <w:rFonts w:eastAsiaTheme="minorEastAsia"/>
                <w:iCs/>
                <w:lang w:eastAsia="zh-CN"/>
              </w:rPr>
            </w:pPr>
            <w:r w:rsidRPr="002B20A3">
              <w:rPr>
                <w:rFonts w:eastAsiaTheme="minorEastAsia"/>
                <w:iCs/>
                <w:lang w:eastAsia="zh-CN"/>
              </w:rPr>
              <w:t xml:space="preserve">A legacy measurement gap patterns can be used, but with low efficiency. </w:t>
            </w:r>
          </w:p>
          <w:p w14:paraId="02A7373A" w14:textId="735F5C19" w:rsidR="002B20A3" w:rsidRPr="002B20A3" w:rsidRDefault="002B20A3" w:rsidP="00522F96">
            <w:pPr>
              <w:pStyle w:val="ListParagraph"/>
              <w:numPr>
                <w:ilvl w:val="1"/>
                <w:numId w:val="27"/>
              </w:numPr>
              <w:overflowPunct/>
              <w:autoSpaceDE/>
              <w:autoSpaceDN/>
              <w:adjustRightInd/>
              <w:spacing w:after="0"/>
              <w:ind w:left="1440"/>
              <w:jc w:val="both"/>
              <w:textAlignment w:val="auto"/>
              <w:rPr>
                <w:rFonts w:asciiTheme="minorHAnsi" w:eastAsiaTheme="minorEastAsia" w:hAnsiTheme="minorHAnsi" w:cstheme="minorHAnsi"/>
                <w:lang w:eastAsia="zh-TW"/>
              </w:rPr>
            </w:pPr>
            <w:r w:rsidRPr="002B20A3">
              <w:rPr>
                <w:rFonts w:eastAsiaTheme="minorEastAsia"/>
                <w:iCs/>
                <w:lang w:eastAsia="zh-CN"/>
              </w:rPr>
              <w:t xml:space="preserve">Additional gap patterns can be used for paging reception with/without SSB for AGC. </w:t>
            </w:r>
            <w:r w:rsidRPr="002B20A3">
              <w:rPr>
                <w:rFonts w:eastAsiaTheme="minorEastAsia"/>
                <w:iCs/>
                <w:highlight w:val="green"/>
                <w:lang w:eastAsia="zh-CN"/>
              </w:rPr>
              <w:t>These gap patterns could be a new measurement gap patterns whose measurement gap length (MGL) can be the same as legacy MGL, but with longer MGRP equal to network B DRX cycles like {320, 640, 1280, 2560} in RRC IDLE mode</w:t>
            </w:r>
            <w:r w:rsidRPr="002B20A3">
              <w:rPr>
                <w:rFonts w:eastAsiaTheme="minorEastAsia"/>
                <w:iCs/>
                <w:lang w:eastAsia="zh-CN"/>
              </w:rPr>
              <w:t>.</w:t>
            </w:r>
          </w:p>
        </w:tc>
      </w:tr>
    </w:tbl>
    <w:p w14:paraId="2E7D3442" w14:textId="5F7BC503" w:rsidR="00BF5D4A" w:rsidRPr="00396444" w:rsidRDefault="00CE233E" w:rsidP="00522F96">
      <w:pPr>
        <w:spacing w:before="120"/>
        <w:jc w:val="both"/>
        <w:rPr>
          <w:rFonts w:asciiTheme="minorHAnsi" w:eastAsiaTheme="minorEastAsia" w:hAnsiTheme="minorHAnsi" w:cstheme="minorHAnsi"/>
          <w:lang w:val="en-US" w:eastAsia="zh-TW"/>
        </w:rPr>
      </w:pPr>
      <w:r w:rsidRPr="003223EA">
        <w:rPr>
          <w:rFonts w:ascii="Calibri" w:eastAsia="DengXian" w:hAnsi="Calibri" w:cs="Calibri"/>
          <w:lang w:val="en-US" w:eastAsia="zh-TW"/>
        </w:rPr>
        <w:t xml:space="preserve">In this contribution, we will discuss the </w:t>
      </w:r>
      <w:r>
        <w:rPr>
          <w:rFonts w:ascii="Calibri" w:eastAsia="DengXian" w:hAnsi="Calibri" w:cs="Calibri"/>
          <w:lang w:val="en-US" w:eastAsia="zh-TW"/>
        </w:rPr>
        <w:t xml:space="preserve">gap patterns </w:t>
      </w:r>
      <w:r w:rsidRPr="003223EA">
        <w:rPr>
          <w:rFonts w:ascii="Calibri" w:eastAsia="DengXian" w:hAnsi="Calibri" w:cs="Calibri"/>
          <w:lang w:val="en-US" w:eastAsia="zh-TW"/>
        </w:rPr>
        <w:t>for</w:t>
      </w:r>
      <w:r>
        <w:rPr>
          <w:rFonts w:ascii="Calibri" w:eastAsia="DengXian" w:hAnsi="Calibri" w:cs="Calibri"/>
          <w:lang w:val="en-US" w:eastAsia="zh-TW"/>
        </w:rPr>
        <w:t xml:space="preserve"> MUSIM.</w:t>
      </w:r>
    </w:p>
    <w:p w14:paraId="1AAFAE6D" w14:textId="0CA58EBA" w:rsidR="00B5144A" w:rsidRPr="00B5144A" w:rsidRDefault="00CE233E" w:rsidP="00522F96">
      <w:pPr>
        <w:pStyle w:val="Heading1"/>
        <w:numPr>
          <w:ilvl w:val="0"/>
          <w:numId w:val="1"/>
        </w:numPr>
        <w:ind w:hanging="720"/>
        <w:jc w:val="both"/>
        <w:rPr>
          <w:rFonts w:asciiTheme="minorHAnsi" w:eastAsiaTheme="minorEastAsia" w:hAnsiTheme="minorHAnsi" w:cstheme="minorHAnsi"/>
          <w:b/>
          <w:sz w:val="22"/>
          <w:szCs w:val="22"/>
          <w:lang w:val="en-US" w:eastAsia="zh-TW"/>
        </w:rPr>
      </w:pPr>
      <w:r>
        <w:rPr>
          <w:rFonts w:asciiTheme="minorHAnsi" w:eastAsiaTheme="minorEastAsia" w:hAnsiTheme="minorHAnsi" w:cstheme="minorHAnsi"/>
          <w:b/>
          <w:sz w:val="22"/>
          <w:szCs w:val="22"/>
          <w:lang w:val="en-US" w:eastAsia="zh-TW"/>
        </w:rPr>
        <w:t>New</w:t>
      </w:r>
      <w:r w:rsidR="001863EB">
        <w:rPr>
          <w:rFonts w:asciiTheme="minorHAnsi" w:eastAsiaTheme="minorEastAsia" w:hAnsiTheme="minorHAnsi" w:cstheme="minorHAnsi"/>
          <w:b/>
          <w:sz w:val="22"/>
          <w:szCs w:val="22"/>
          <w:lang w:val="en-US" w:eastAsia="zh-TW"/>
        </w:rPr>
        <w:t xml:space="preserve"> </w:t>
      </w:r>
      <w:r w:rsidR="00A01C7B">
        <w:rPr>
          <w:rFonts w:asciiTheme="minorHAnsi" w:eastAsiaTheme="minorEastAsia" w:hAnsiTheme="minorHAnsi" w:cstheme="minorHAnsi"/>
          <w:b/>
          <w:sz w:val="22"/>
          <w:szCs w:val="22"/>
          <w:lang w:val="en-US" w:eastAsia="zh-TW"/>
        </w:rPr>
        <w:t xml:space="preserve">gap </w:t>
      </w:r>
      <w:r>
        <w:rPr>
          <w:rFonts w:asciiTheme="minorHAnsi" w:eastAsiaTheme="minorEastAsia" w:hAnsiTheme="minorHAnsi" w:cstheme="minorHAnsi"/>
          <w:b/>
          <w:sz w:val="22"/>
          <w:szCs w:val="22"/>
          <w:lang w:val="en-US" w:eastAsia="zh-TW"/>
        </w:rPr>
        <w:t xml:space="preserve">pattern </w:t>
      </w:r>
      <w:r w:rsidR="00A01C7B">
        <w:rPr>
          <w:rFonts w:asciiTheme="minorHAnsi" w:eastAsiaTheme="minorEastAsia" w:hAnsiTheme="minorHAnsi" w:cstheme="minorHAnsi"/>
          <w:b/>
          <w:sz w:val="22"/>
          <w:szCs w:val="22"/>
          <w:lang w:val="en-US" w:eastAsia="zh-TW"/>
        </w:rPr>
        <w:t>design</w:t>
      </w:r>
    </w:p>
    <w:p w14:paraId="1B86FF78" w14:textId="7CACF9AC" w:rsidR="00CE233E" w:rsidRDefault="00B5144A" w:rsidP="00522F96">
      <w:pPr>
        <w:jc w:val="both"/>
        <w:rPr>
          <w:rFonts w:eastAsiaTheme="minorEastAsia"/>
          <w:iCs/>
          <w:lang w:eastAsia="zh-CN"/>
        </w:rPr>
      </w:pPr>
      <w:r w:rsidRPr="00933668">
        <w:rPr>
          <w:rFonts w:asciiTheme="minorHAnsi" w:eastAsia="Batang" w:hAnsiTheme="minorHAnsi" w:cstheme="minorHAnsi"/>
          <w:lang w:val="en-US"/>
        </w:rPr>
        <w:t xml:space="preserve">In MU-SIM devices, UE will request the gaps to switch to NW B </w:t>
      </w:r>
      <w:r w:rsidRPr="00933668">
        <w:rPr>
          <w:rFonts w:asciiTheme="minorHAnsi" w:hAnsiTheme="minorHAnsi" w:cstheme="minorHAnsi"/>
          <w:lang w:val="en-US" w:eastAsia="zh-CN"/>
        </w:rPr>
        <w:t xml:space="preserve">while having on-going traffic in NW A. </w:t>
      </w:r>
      <w:r w:rsidR="00207C62">
        <w:rPr>
          <w:rFonts w:asciiTheme="minorHAnsi" w:hAnsiTheme="minorHAnsi" w:cstheme="minorHAnsi"/>
          <w:lang w:val="en-US" w:eastAsia="zh-CN"/>
        </w:rPr>
        <w:t xml:space="preserve">As discussed in last RAN4 meeting, the new </w:t>
      </w:r>
      <w:r w:rsidR="00992B89">
        <w:rPr>
          <w:rFonts w:asciiTheme="minorHAnsi" w:hAnsiTheme="minorHAnsi" w:cstheme="minorHAnsi"/>
          <w:lang w:val="en-US" w:eastAsia="zh-CN"/>
        </w:rPr>
        <w:t xml:space="preserve">measurement gap pattern </w:t>
      </w:r>
      <w:r w:rsidR="00207C62">
        <w:rPr>
          <w:rFonts w:asciiTheme="minorHAnsi" w:hAnsiTheme="minorHAnsi" w:cstheme="minorHAnsi"/>
          <w:lang w:val="en-US" w:eastAsia="zh-CN"/>
        </w:rPr>
        <w:t>(MGP)</w:t>
      </w:r>
      <w:r w:rsidR="00992B89">
        <w:rPr>
          <w:rFonts w:asciiTheme="minorHAnsi" w:hAnsiTheme="minorHAnsi" w:cstheme="minorHAnsi"/>
          <w:lang w:val="en-US" w:eastAsia="zh-CN"/>
        </w:rPr>
        <w:t xml:space="preserve"> whose MGRP equals DRX </w:t>
      </w:r>
      <w:proofErr w:type="gramStart"/>
      <w:r w:rsidR="00992B89">
        <w:rPr>
          <w:rFonts w:asciiTheme="minorHAnsi" w:hAnsiTheme="minorHAnsi" w:cstheme="minorHAnsi"/>
          <w:lang w:val="en-US" w:eastAsia="zh-CN"/>
        </w:rPr>
        <w:t>cycle</w:t>
      </w:r>
      <w:r w:rsidR="00192BCF" w:rsidRPr="00192BCF">
        <w:rPr>
          <w:rFonts w:asciiTheme="minorHAnsi" w:hAnsiTheme="minorHAnsi" w:cstheme="minorHAnsi"/>
          <w:lang w:val="en-US" w:eastAsia="zh-CN"/>
        </w:rPr>
        <w:t>{</w:t>
      </w:r>
      <w:proofErr w:type="gramEnd"/>
      <w:r w:rsidR="00192BCF" w:rsidRPr="00192BCF">
        <w:rPr>
          <w:rFonts w:asciiTheme="minorHAnsi" w:hAnsiTheme="minorHAnsi" w:cstheme="minorHAnsi"/>
          <w:lang w:val="en-US" w:eastAsia="zh-CN"/>
        </w:rPr>
        <w:t>320, 640, 1280, 2560}ms</w:t>
      </w:r>
      <w:r w:rsidR="00192BCF">
        <w:rPr>
          <w:rFonts w:eastAsiaTheme="minorEastAsia"/>
          <w:iCs/>
          <w:lang w:eastAsia="zh-CN"/>
        </w:rPr>
        <w:t xml:space="preserve"> will be introduced.</w:t>
      </w:r>
    </w:p>
    <w:p w14:paraId="070F53D9" w14:textId="2613B7FF" w:rsidR="00641CA7" w:rsidRDefault="00D12BD5" w:rsidP="00522F96">
      <w:pPr>
        <w:jc w:val="both"/>
        <w:rPr>
          <w:rFonts w:asciiTheme="minorHAnsi" w:eastAsiaTheme="minorEastAsia" w:hAnsiTheme="minorHAnsi" w:cstheme="minorHAnsi"/>
          <w:lang w:val="en-US" w:eastAsia="zh-TW"/>
        </w:rPr>
      </w:pPr>
      <w:r>
        <w:rPr>
          <w:rFonts w:asciiTheme="minorHAnsi" w:hAnsiTheme="minorHAnsi" w:cstheme="minorHAnsi"/>
        </w:rPr>
        <w:t xml:space="preserve">In legacy MGP, the typical measurement gap length (MGL) is 6ms which can cover </w:t>
      </w:r>
      <w:r w:rsidR="00280717">
        <w:rPr>
          <w:rFonts w:asciiTheme="minorHAnsi" w:hAnsiTheme="minorHAnsi" w:cstheme="minorHAnsi"/>
        </w:rPr>
        <w:t xml:space="preserve">twice RF retuning and </w:t>
      </w:r>
      <w:r w:rsidR="00D670AA">
        <w:rPr>
          <w:rFonts w:asciiTheme="minorHAnsi" w:hAnsiTheme="minorHAnsi" w:cstheme="minorHAnsi"/>
        </w:rPr>
        <w:t xml:space="preserve">the </w:t>
      </w:r>
      <w:r w:rsidR="00280717">
        <w:rPr>
          <w:rFonts w:asciiTheme="minorHAnsi" w:hAnsiTheme="minorHAnsi" w:cstheme="minorHAnsi"/>
        </w:rPr>
        <w:t xml:space="preserve">whole SMTC duration </w:t>
      </w:r>
      <w:r w:rsidR="00D670AA">
        <w:rPr>
          <w:rFonts w:asciiTheme="minorHAnsi" w:hAnsiTheme="minorHAnsi" w:cstheme="minorHAnsi"/>
        </w:rPr>
        <w:t>for</w:t>
      </w:r>
      <w:r w:rsidR="00280717">
        <w:rPr>
          <w:rFonts w:asciiTheme="minorHAnsi" w:hAnsiTheme="minorHAnsi" w:cstheme="minorHAnsi"/>
        </w:rPr>
        <w:t xml:space="preserve"> measurement</w:t>
      </w:r>
      <w:r>
        <w:rPr>
          <w:rFonts w:asciiTheme="minorHAnsi" w:hAnsiTheme="minorHAnsi" w:cstheme="minorHAnsi"/>
        </w:rPr>
        <w:t>.</w:t>
      </w:r>
      <w:r w:rsidR="00280717">
        <w:rPr>
          <w:rFonts w:asciiTheme="minorHAnsi" w:hAnsiTheme="minorHAnsi" w:cstheme="minorHAnsi"/>
        </w:rPr>
        <w:t xml:space="preserve"> </w:t>
      </w:r>
      <w:r w:rsidR="006F7AEE">
        <w:rPr>
          <w:rFonts w:asciiTheme="minorHAnsi" w:hAnsiTheme="minorHAnsi" w:cstheme="minorHAnsi"/>
        </w:rPr>
        <w:t xml:space="preserve">From our understanding, MGL=6ms can also applied with the new MGRP for </w:t>
      </w:r>
      <w:r w:rsidR="00AD781F">
        <w:rPr>
          <w:rFonts w:asciiTheme="minorHAnsi" w:hAnsiTheme="minorHAnsi" w:cstheme="minorHAnsi"/>
        </w:rPr>
        <w:t>measurement in Idle mode. Furthermore, i</w:t>
      </w:r>
      <w:r w:rsidR="00396CF3" w:rsidRPr="00933668">
        <w:rPr>
          <w:rFonts w:asciiTheme="minorHAnsi" w:hAnsiTheme="minorHAnsi" w:cstheme="minorHAnsi"/>
        </w:rPr>
        <w:t>n NR</w:t>
      </w:r>
      <w:r w:rsidR="00396CF3">
        <w:rPr>
          <w:rFonts w:asciiTheme="minorHAnsi" w:hAnsiTheme="minorHAnsi" w:cstheme="minorHAnsi"/>
        </w:rPr>
        <w:t xml:space="preserve"> paging design</w:t>
      </w:r>
      <w:r w:rsidR="00396CF3" w:rsidRPr="00933668">
        <w:rPr>
          <w:rFonts w:asciiTheme="minorHAnsi" w:hAnsiTheme="minorHAnsi" w:cstheme="minorHAnsi"/>
        </w:rPr>
        <w:t>,</w:t>
      </w:r>
      <w:r w:rsidR="00396CF3">
        <w:rPr>
          <w:rFonts w:asciiTheme="minorHAnsi" w:hAnsiTheme="minorHAnsi" w:cstheme="minorHAnsi"/>
        </w:rPr>
        <w:t xml:space="preserve"> </w:t>
      </w:r>
      <w:r>
        <w:rPr>
          <w:rFonts w:asciiTheme="minorHAnsi" w:hAnsiTheme="minorHAnsi" w:cstheme="minorHAnsi"/>
        </w:rPr>
        <w:t xml:space="preserve">an </w:t>
      </w:r>
      <w:r w:rsidRPr="00933668">
        <w:rPr>
          <w:rFonts w:asciiTheme="minorHAnsi" w:eastAsiaTheme="minorEastAsia" w:hAnsiTheme="minorHAnsi" w:cstheme="minorHAnsi"/>
          <w:lang w:val="en-US" w:eastAsia="zh-TW"/>
        </w:rPr>
        <w:t>additional AGC retuning is needed before UE wakes up for PO monitoring after a long DRX cycle</w:t>
      </w:r>
      <w:r>
        <w:rPr>
          <w:rFonts w:asciiTheme="minorHAnsi" w:eastAsiaTheme="minorEastAsia" w:hAnsiTheme="minorHAnsi" w:cstheme="minorHAnsi"/>
          <w:lang w:val="en-US" w:eastAsia="zh-TW"/>
        </w:rPr>
        <w:t xml:space="preserve">. </w:t>
      </w:r>
      <w:r w:rsidRPr="00933668">
        <w:rPr>
          <w:rFonts w:asciiTheme="minorHAnsi" w:eastAsiaTheme="minorEastAsia" w:hAnsiTheme="minorHAnsi" w:cstheme="minorHAnsi"/>
          <w:lang w:val="en-US" w:eastAsia="zh-TW"/>
        </w:rPr>
        <w:t xml:space="preserve">The time </w:t>
      </w:r>
      <w:r w:rsidR="006936B6">
        <w:rPr>
          <w:rFonts w:asciiTheme="minorHAnsi" w:eastAsiaTheme="minorEastAsia" w:hAnsiTheme="minorHAnsi" w:cstheme="minorHAnsi"/>
          <w:lang w:val="en-US" w:eastAsia="zh-TW"/>
        </w:rPr>
        <w:t>proximity</w:t>
      </w:r>
      <w:r w:rsidRPr="00933668">
        <w:rPr>
          <w:rFonts w:asciiTheme="minorHAnsi" w:eastAsiaTheme="minorEastAsia" w:hAnsiTheme="minorHAnsi" w:cstheme="minorHAnsi"/>
          <w:lang w:val="en-US" w:eastAsia="zh-TW"/>
        </w:rPr>
        <w:t xml:space="preserve"> between SSB and related PO is uncertain </w:t>
      </w:r>
      <w:r w:rsidRPr="00933668">
        <w:rPr>
          <w:rFonts w:asciiTheme="minorHAnsi" w:eastAsiaTheme="minorEastAsia" w:hAnsiTheme="minorHAnsi" w:cstheme="minorHAnsi"/>
          <w:lang w:eastAsia="zh-TW"/>
        </w:rPr>
        <w:t xml:space="preserve">depending on different SSB and PO multiplexing pattern, </w:t>
      </w:r>
      <w:r w:rsidRPr="00933668">
        <w:rPr>
          <w:rFonts w:asciiTheme="minorHAnsi" w:eastAsiaTheme="minorEastAsia" w:hAnsiTheme="minorHAnsi" w:cstheme="minorHAnsi"/>
          <w:lang w:val="en-US" w:eastAsia="zh-TW"/>
        </w:rPr>
        <w:t>default/non-default association between SSB and PO, and SSB index indication(</w:t>
      </w:r>
      <w:r w:rsidRPr="00933668">
        <w:rPr>
          <w:rFonts w:asciiTheme="minorHAnsi" w:eastAsiaTheme="minorEastAsia" w:hAnsiTheme="minorHAnsi" w:cstheme="minorHAnsi"/>
          <w:lang w:eastAsia="zh-TW"/>
        </w:rPr>
        <w:t>ssb-position-in-burst</w:t>
      </w:r>
      <w:r w:rsidRPr="00933668">
        <w:rPr>
          <w:rFonts w:asciiTheme="minorHAnsi" w:eastAsiaTheme="minorEastAsia" w:hAnsiTheme="minorHAnsi" w:cstheme="minorHAnsi"/>
          <w:lang w:val="en-US" w:eastAsia="zh-TW"/>
        </w:rPr>
        <w:t xml:space="preserve">). If the time </w:t>
      </w:r>
      <w:r w:rsidR="006936B6">
        <w:rPr>
          <w:rFonts w:asciiTheme="minorHAnsi" w:eastAsiaTheme="minorEastAsia" w:hAnsiTheme="minorHAnsi" w:cstheme="minorHAnsi"/>
          <w:lang w:val="en-US" w:eastAsia="zh-TW"/>
        </w:rPr>
        <w:t>proximity</w:t>
      </w:r>
      <w:r w:rsidR="006936B6" w:rsidRPr="00933668">
        <w:rPr>
          <w:rFonts w:asciiTheme="minorHAnsi" w:eastAsiaTheme="minorEastAsia" w:hAnsiTheme="minorHAnsi" w:cstheme="minorHAnsi"/>
          <w:lang w:val="en-US" w:eastAsia="zh-TW"/>
        </w:rPr>
        <w:t xml:space="preserve"> </w:t>
      </w:r>
      <w:r w:rsidRPr="00933668">
        <w:rPr>
          <w:rFonts w:asciiTheme="minorHAnsi" w:eastAsiaTheme="minorEastAsia" w:hAnsiTheme="minorHAnsi" w:cstheme="minorHAnsi"/>
          <w:lang w:val="en-US" w:eastAsia="zh-TW"/>
        </w:rPr>
        <w:t>of SSB occasion and PO is larger than a threshold T, two independent gaps</w:t>
      </w:r>
      <w:r w:rsidR="00B02773">
        <w:rPr>
          <w:rFonts w:asciiTheme="minorHAnsi" w:eastAsiaTheme="minorEastAsia" w:hAnsiTheme="minorHAnsi" w:cstheme="minorHAnsi"/>
          <w:lang w:val="en-US" w:eastAsia="zh-TW"/>
        </w:rPr>
        <w:t xml:space="preserve"> with MGL=6ms</w:t>
      </w:r>
      <w:r w:rsidRPr="00933668">
        <w:rPr>
          <w:rFonts w:asciiTheme="minorHAnsi" w:eastAsiaTheme="minorEastAsia" w:hAnsiTheme="minorHAnsi" w:cstheme="minorHAnsi"/>
          <w:lang w:val="en-US" w:eastAsia="zh-TW"/>
        </w:rPr>
        <w:t xml:space="preserve"> are preferred. Otherwise, one </w:t>
      </w:r>
      <w:r w:rsidR="00B02773">
        <w:rPr>
          <w:rFonts w:asciiTheme="minorHAnsi" w:eastAsiaTheme="minorEastAsia" w:hAnsiTheme="minorHAnsi" w:cstheme="minorHAnsi"/>
          <w:lang w:val="en-US" w:eastAsia="zh-TW"/>
        </w:rPr>
        <w:t>single gap with long MGL</w:t>
      </w:r>
      <w:r w:rsidRPr="00933668">
        <w:rPr>
          <w:rFonts w:asciiTheme="minorHAnsi" w:eastAsiaTheme="minorEastAsia" w:hAnsiTheme="minorHAnsi" w:cstheme="minorHAnsi"/>
          <w:lang w:val="en-US" w:eastAsia="zh-TW"/>
        </w:rPr>
        <w:t xml:space="preserve"> is preferred. </w:t>
      </w:r>
      <w:r w:rsidR="009D4C37">
        <w:rPr>
          <w:rFonts w:asciiTheme="minorHAnsi" w:eastAsiaTheme="minorEastAsia" w:hAnsiTheme="minorHAnsi" w:cstheme="minorHAnsi"/>
          <w:lang w:val="en-US" w:eastAsia="zh-TW"/>
        </w:rPr>
        <w:t xml:space="preserve">Considering the gap </w:t>
      </w:r>
      <w:r w:rsidR="00B44B86">
        <w:rPr>
          <w:rFonts w:asciiTheme="minorHAnsi" w:eastAsiaTheme="minorEastAsia" w:hAnsiTheme="minorHAnsi" w:cstheme="minorHAnsi"/>
          <w:lang w:val="en-US" w:eastAsia="zh-TW"/>
        </w:rPr>
        <w:t>overhead</w:t>
      </w:r>
      <w:r w:rsidR="009D4C37">
        <w:rPr>
          <w:rFonts w:asciiTheme="minorHAnsi" w:eastAsiaTheme="minorEastAsia" w:hAnsiTheme="minorHAnsi" w:cstheme="minorHAnsi"/>
          <w:lang w:val="en-US" w:eastAsia="zh-TW"/>
        </w:rPr>
        <w:t xml:space="preserve"> ratio</w:t>
      </w:r>
      <w:r w:rsidR="00B44B86">
        <w:rPr>
          <w:rFonts w:asciiTheme="minorHAnsi" w:eastAsiaTheme="minorEastAsia" w:hAnsiTheme="minorHAnsi" w:cstheme="minorHAnsi"/>
          <w:lang w:val="en-US" w:eastAsia="zh-TW"/>
        </w:rPr>
        <w:t xml:space="preserve"> is lower</w:t>
      </w:r>
      <w:r w:rsidR="00641CA7">
        <w:rPr>
          <w:rFonts w:asciiTheme="minorHAnsi" w:eastAsiaTheme="minorEastAsia" w:hAnsiTheme="minorHAnsi" w:cstheme="minorHAnsi"/>
          <w:lang w:val="en-US" w:eastAsia="zh-TW"/>
        </w:rPr>
        <w:t xml:space="preserve"> due to long MGRP</w:t>
      </w:r>
      <w:r w:rsidR="00E36F77">
        <w:rPr>
          <w:rFonts w:asciiTheme="minorHAnsi" w:eastAsiaTheme="minorEastAsia" w:hAnsiTheme="minorHAnsi" w:cstheme="minorHAnsi"/>
          <w:lang w:val="en-US" w:eastAsia="zh-TW"/>
        </w:rPr>
        <w:t xml:space="preserve"> for MUSIM measurements</w:t>
      </w:r>
      <w:r w:rsidR="009D4C37">
        <w:rPr>
          <w:rFonts w:asciiTheme="minorHAnsi" w:eastAsiaTheme="minorEastAsia" w:hAnsiTheme="minorHAnsi" w:cstheme="minorHAnsi"/>
          <w:lang w:val="en-US" w:eastAsia="zh-TW"/>
        </w:rPr>
        <w:t xml:space="preserve">, </w:t>
      </w:r>
      <w:r w:rsidR="00641CA7">
        <w:rPr>
          <w:rFonts w:asciiTheme="minorHAnsi" w:eastAsiaTheme="minorEastAsia" w:hAnsiTheme="minorHAnsi" w:cstheme="minorHAnsi"/>
          <w:lang w:val="en-US" w:eastAsia="zh-TW"/>
        </w:rPr>
        <w:t>both t</w:t>
      </w:r>
      <w:r w:rsidRPr="00933668">
        <w:rPr>
          <w:rFonts w:asciiTheme="minorHAnsi" w:eastAsiaTheme="minorEastAsia" w:hAnsiTheme="minorHAnsi" w:cstheme="minorHAnsi"/>
          <w:lang w:val="en-US" w:eastAsia="zh-TW"/>
        </w:rPr>
        <w:t xml:space="preserve">he </w:t>
      </w:r>
      <w:r w:rsidR="00B02773">
        <w:rPr>
          <w:rFonts w:asciiTheme="minorHAnsi" w:eastAsiaTheme="minorEastAsia" w:hAnsiTheme="minorHAnsi" w:cstheme="minorHAnsi"/>
          <w:lang w:val="en-US" w:eastAsia="zh-TW"/>
        </w:rPr>
        <w:t xml:space="preserve">MGL </w:t>
      </w:r>
      <w:r w:rsidR="00641CA7">
        <w:rPr>
          <w:rFonts w:asciiTheme="minorHAnsi" w:eastAsiaTheme="minorEastAsia" w:hAnsiTheme="minorHAnsi" w:cstheme="minorHAnsi"/>
          <w:lang w:val="en-US" w:eastAsia="zh-TW"/>
        </w:rPr>
        <w:t xml:space="preserve">equaling 10ms and 20ms </w:t>
      </w:r>
      <w:r w:rsidR="00B02773">
        <w:rPr>
          <w:rFonts w:asciiTheme="minorHAnsi" w:eastAsiaTheme="minorEastAsia" w:hAnsiTheme="minorHAnsi" w:cstheme="minorHAnsi"/>
          <w:lang w:val="en-US" w:eastAsia="zh-TW"/>
        </w:rPr>
        <w:t xml:space="preserve">can be </w:t>
      </w:r>
      <w:r w:rsidR="00641CA7">
        <w:rPr>
          <w:rFonts w:asciiTheme="minorHAnsi" w:eastAsiaTheme="minorEastAsia" w:hAnsiTheme="minorHAnsi" w:cstheme="minorHAnsi"/>
          <w:lang w:val="en-US" w:eastAsia="zh-TW"/>
        </w:rPr>
        <w:t>applied</w:t>
      </w:r>
      <w:r w:rsidR="00B02773">
        <w:rPr>
          <w:rFonts w:asciiTheme="minorHAnsi" w:eastAsiaTheme="minorEastAsia" w:hAnsiTheme="minorHAnsi" w:cstheme="minorHAnsi"/>
          <w:lang w:val="en-US" w:eastAsia="zh-TW"/>
        </w:rPr>
        <w:t>.</w:t>
      </w:r>
      <w:r w:rsidR="00641CA7">
        <w:rPr>
          <w:rFonts w:asciiTheme="minorHAnsi" w:eastAsiaTheme="minorEastAsia" w:hAnsiTheme="minorHAnsi" w:cstheme="minorHAnsi"/>
          <w:lang w:val="en-US" w:eastAsia="zh-TW"/>
        </w:rPr>
        <w:t xml:space="preserve"> Therefore, </w:t>
      </w:r>
      <w:r w:rsidR="009A0D31">
        <w:rPr>
          <w:rFonts w:asciiTheme="minorHAnsi" w:eastAsiaTheme="minorEastAsia" w:hAnsiTheme="minorHAnsi" w:cstheme="minorHAnsi"/>
          <w:lang w:val="en-US" w:eastAsia="zh-TW"/>
        </w:rPr>
        <w:t>the new MGPs with MGL = {6, 10, 20}ms with MGRP = {320, 640, 1280, 2560}ms can be introduced.</w:t>
      </w:r>
    </w:p>
    <w:p w14:paraId="08E5D805" w14:textId="6336A9C8" w:rsidR="00C22847" w:rsidRPr="00B02F98" w:rsidRDefault="00D22B00" w:rsidP="00522F96">
      <w:pPr>
        <w:jc w:val="both"/>
        <w:rPr>
          <w:rFonts w:asciiTheme="minorHAnsi" w:eastAsiaTheme="minorEastAsia" w:hAnsiTheme="minorHAnsi" w:cstheme="minorHAnsi"/>
          <w:lang w:val="en-US" w:eastAsia="zh-TW"/>
        </w:rPr>
      </w:pPr>
      <w:r>
        <w:rPr>
          <w:rFonts w:asciiTheme="minorHAnsi" w:eastAsiaTheme="minorEastAsia" w:hAnsiTheme="minorHAnsi" w:cstheme="minorHAnsi"/>
          <w:lang w:val="en-US" w:eastAsia="zh-TW"/>
        </w:rPr>
        <w:t>In legacy NR, total 25 MGPs are defined.</w:t>
      </w:r>
      <w:r w:rsidR="00E279BF">
        <w:rPr>
          <w:rFonts w:asciiTheme="minorHAnsi" w:eastAsiaTheme="minorEastAsia" w:hAnsiTheme="minorHAnsi" w:cstheme="minorHAnsi"/>
          <w:lang w:val="en-US" w:eastAsia="zh-TW"/>
        </w:rPr>
        <w:t xml:space="preserve"> To reduce the design complexity for UE side, mandatory MGPs </w:t>
      </w:r>
      <w:r w:rsidR="002E314B">
        <w:rPr>
          <w:rFonts w:asciiTheme="minorHAnsi" w:eastAsiaTheme="minorEastAsia" w:hAnsiTheme="minorHAnsi" w:cstheme="minorHAnsi"/>
          <w:lang w:val="en-US" w:eastAsia="zh-TW"/>
        </w:rPr>
        <w:t xml:space="preserve">are defined. UE only needs to support the subset of the MGPs mandatorily and whether UE supports other MGPs will be reported by capability. </w:t>
      </w:r>
      <w:r w:rsidR="0044168D">
        <w:rPr>
          <w:rFonts w:asciiTheme="minorHAnsi" w:eastAsiaTheme="minorEastAsia" w:hAnsiTheme="minorHAnsi" w:cstheme="minorHAnsi"/>
          <w:lang w:val="en-US" w:eastAsia="zh-TW"/>
        </w:rPr>
        <w:t xml:space="preserve">The mandatory MGPs is also </w:t>
      </w:r>
      <w:r w:rsidR="00DF7678">
        <w:rPr>
          <w:rFonts w:asciiTheme="minorHAnsi" w:eastAsiaTheme="minorEastAsia" w:hAnsiTheme="minorHAnsi" w:cstheme="minorHAnsi"/>
          <w:lang w:val="en-US" w:eastAsia="zh-TW"/>
        </w:rPr>
        <w:t xml:space="preserve">useful to network </w:t>
      </w:r>
      <w:r w:rsidR="001A507D">
        <w:rPr>
          <w:rFonts w:asciiTheme="minorHAnsi" w:eastAsiaTheme="minorEastAsia" w:hAnsiTheme="minorHAnsi" w:cstheme="minorHAnsi"/>
          <w:lang w:val="en-US" w:eastAsia="zh-TW"/>
        </w:rPr>
        <w:t>scheduling</w:t>
      </w:r>
      <w:r w:rsidR="00DF7678">
        <w:rPr>
          <w:rFonts w:asciiTheme="minorHAnsi" w:eastAsiaTheme="minorEastAsia" w:hAnsiTheme="minorHAnsi" w:cstheme="minorHAnsi"/>
          <w:lang w:val="en-US" w:eastAsia="zh-TW"/>
        </w:rPr>
        <w:t xml:space="preserve">. Especially, </w:t>
      </w:r>
      <w:r w:rsidR="001A507D">
        <w:rPr>
          <w:rFonts w:asciiTheme="minorHAnsi" w:eastAsiaTheme="minorEastAsia" w:hAnsiTheme="minorHAnsi" w:cstheme="minorHAnsi"/>
          <w:lang w:val="en-US" w:eastAsia="zh-TW"/>
        </w:rPr>
        <w:t xml:space="preserve">when </w:t>
      </w:r>
      <w:r w:rsidR="00DF7678">
        <w:rPr>
          <w:rFonts w:asciiTheme="minorHAnsi" w:eastAsiaTheme="minorEastAsia" w:hAnsiTheme="minorHAnsi" w:cstheme="minorHAnsi"/>
          <w:lang w:val="en-US" w:eastAsia="zh-TW"/>
        </w:rPr>
        <w:t>different UE vendors may support different combination of MGPs</w:t>
      </w:r>
      <w:r w:rsidR="001A507D">
        <w:rPr>
          <w:rFonts w:asciiTheme="minorHAnsi" w:eastAsiaTheme="minorEastAsia" w:hAnsiTheme="minorHAnsi" w:cstheme="minorHAnsi"/>
          <w:lang w:val="en-US" w:eastAsia="zh-TW"/>
        </w:rPr>
        <w:t>,</w:t>
      </w:r>
      <w:r w:rsidR="00C5343F">
        <w:rPr>
          <w:rFonts w:asciiTheme="minorHAnsi" w:eastAsiaTheme="minorEastAsia" w:hAnsiTheme="minorHAnsi" w:cstheme="minorHAnsi"/>
          <w:lang w:val="en-US" w:eastAsia="zh-TW"/>
        </w:rPr>
        <w:t xml:space="preserve"> </w:t>
      </w:r>
      <w:r w:rsidR="001A507D">
        <w:rPr>
          <w:rFonts w:asciiTheme="minorHAnsi" w:eastAsiaTheme="minorEastAsia" w:hAnsiTheme="minorHAnsi" w:cstheme="minorHAnsi"/>
          <w:lang w:val="en-US" w:eastAsia="zh-TW"/>
        </w:rPr>
        <w:t>it’s very hard for network to schedule different MGPs to different UEs. It also implies that n</w:t>
      </w:r>
      <w:r w:rsidR="00C5343F">
        <w:rPr>
          <w:rFonts w:asciiTheme="minorHAnsi" w:eastAsiaTheme="minorEastAsia" w:hAnsiTheme="minorHAnsi" w:cstheme="minorHAnsi"/>
          <w:lang w:val="en-US" w:eastAsia="zh-TW"/>
        </w:rPr>
        <w:t>etwork had to implement all the possible MGPs</w:t>
      </w:r>
      <w:r w:rsidR="00C237F6">
        <w:rPr>
          <w:rFonts w:asciiTheme="minorHAnsi" w:eastAsiaTheme="minorEastAsia" w:hAnsiTheme="minorHAnsi" w:cstheme="minorHAnsi"/>
          <w:lang w:val="en-US" w:eastAsia="zh-TW"/>
        </w:rPr>
        <w:t xml:space="preserve"> which will result in a</w:t>
      </w:r>
      <w:r w:rsidR="00C62D4D">
        <w:rPr>
          <w:rFonts w:asciiTheme="minorHAnsi" w:eastAsiaTheme="minorEastAsia" w:hAnsiTheme="minorHAnsi" w:cstheme="minorHAnsi"/>
          <w:lang w:val="en-US" w:eastAsia="zh-TW"/>
        </w:rPr>
        <w:t>n</w:t>
      </w:r>
      <w:r w:rsidR="00C237F6">
        <w:rPr>
          <w:rFonts w:asciiTheme="minorHAnsi" w:eastAsiaTheme="minorEastAsia" w:hAnsiTheme="minorHAnsi" w:cstheme="minorHAnsi"/>
          <w:lang w:val="en-US" w:eastAsia="zh-TW"/>
        </w:rPr>
        <w:t xml:space="preserve"> overdesign for network</w:t>
      </w:r>
      <w:r w:rsidR="001A507D">
        <w:rPr>
          <w:rFonts w:asciiTheme="minorHAnsi" w:eastAsiaTheme="minorEastAsia" w:hAnsiTheme="minorHAnsi" w:cstheme="minorHAnsi"/>
          <w:lang w:val="en-US" w:eastAsia="zh-TW"/>
        </w:rPr>
        <w:t xml:space="preserve">. Therefore, </w:t>
      </w:r>
      <w:r w:rsidR="00F61C4F">
        <w:rPr>
          <w:rFonts w:asciiTheme="minorHAnsi" w:eastAsiaTheme="minorEastAsia" w:hAnsiTheme="minorHAnsi" w:cstheme="minorHAnsi"/>
          <w:lang w:val="en-US" w:eastAsia="zh-TW"/>
        </w:rPr>
        <w:t xml:space="preserve">similar as legacy MGP design, a sub-set of mandatory MGPs </w:t>
      </w:r>
      <w:r w:rsidR="009E5E41">
        <w:rPr>
          <w:rFonts w:asciiTheme="minorHAnsi" w:eastAsiaTheme="minorEastAsia" w:hAnsiTheme="minorHAnsi" w:cstheme="minorHAnsi"/>
          <w:lang w:val="en-US" w:eastAsia="zh-TW"/>
        </w:rPr>
        <w:t>shall be supported by UE once UE reports to support MUSIM.</w:t>
      </w:r>
      <w:r w:rsidR="00C5343F">
        <w:rPr>
          <w:rFonts w:asciiTheme="minorHAnsi" w:eastAsiaTheme="minorEastAsia" w:hAnsiTheme="minorHAnsi" w:cstheme="minorHAnsi"/>
          <w:lang w:val="en-US" w:eastAsia="zh-TW"/>
        </w:rPr>
        <w:t xml:space="preserve"> </w:t>
      </w:r>
      <w:r w:rsidR="0083032F" w:rsidRPr="00933668">
        <w:rPr>
          <w:rFonts w:asciiTheme="minorHAnsi" w:hAnsiTheme="minorHAnsi" w:cstheme="minorHAnsi"/>
          <w:lang w:val="en-US" w:eastAsia="zh-CN"/>
        </w:rPr>
        <w:t xml:space="preserve">From </w:t>
      </w:r>
      <w:r w:rsidR="0083032F" w:rsidRPr="00933668">
        <w:rPr>
          <w:rFonts w:asciiTheme="minorHAnsi" w:hAnsiTheme="minorHAnsi" w:cstheme="minorHAnsi"/>
          <w:lang w:val="en-US" w:eastAsia="zh-CN"/>
        </w:rPr>
        <w:lastRenderedPageBreak/>
        <w:t>NW A’s perspective, the density of gaps for NW B shall have less interruption to on-going NW A’s traffic. When UE requests the gaps, a reasonable gap periodicity is preferred.</w:t>
      </w:r>
      <w:r w:rsidR="0083032F">
        <w:rPr>
          <w:rFonts w:asciiTheme="minorHAnsi" w:hAnsiTheme="minorHAnsi" w:cstheme="minorHAnsi"/>
          <w:lang w:val="en-US" w:eastAsia="zh-CN"/>
        </w:rPr>
        <w:t xml:space="preserve"> </w:t>
      </w:r>
      <w:r w:rsidR="00C62D4D">
        <w:rPr>
          <w:rFonts w:asciiTheme="minorHAnsi" w:eastAsiaTheme="minorEastAsia" w:hAnsiTheme="minorHAnsi" w:cstheme="minorHAnsi"/>
          <w:lang w:val="en-US" w:eastAsia="zh-TW"/>
        </w:rPr>
        <w:t>From our understanding, 1.28s is a typical DRX cycle which is applied in real deployment.</w:t>
      </w:r>
      <w:r w:rsidR="00D50EE3">
        <w:rPr>
          <w:rFonts w:asciiTheme="minorHAnsi" w:eastAsiaTheme="minorEastAsia" w:hAnsiTheme="minorHAnsi" w:cstheme="minorHAnsi"/>
          <w:lang w:val="en-US" w:eastAsia="zh-TW"/>
        </w:rPr>
        <w:t xml:space="preserve"> Thus, we propose to define MGRP=1.28s as a mandatory MGP</w:t>
      </w:r>
      <w:r w:rsidR="00401548">
        <w:rPr>
          <w:rFonts w:asciiTheme="minorHAnsi" w:eastAsiaTheme="minorEastAsia" w:hAnsiTheme="minorHAnsi" w:cstheme="minorHAnsi"/>
          <w:lang w:val="en-US" w:eastAsia="zh-TW"/>
        </w:rPr>
        <w:t>.</w:t>
      </w:r>
      <w:r w:rsidR="002A339C">
        <w:rPr>
          <w:rFonts w:asciiTheme="minorHAnsi" w:eastAsiaTheme="minorEastAsia" w:hAnsiTheme="minorHAnsi" w:cstheme="minorHAnsi"/>
          <w:lang w:val="en-US" w:eastAsia="zh-TW"/>
        </w:rPr>
        <w:t xml:space="preserve"> </w:t>
      </w:r>
      <w:r w:rsidR="00C5343F">
        <w:rPr>
          <w:rFonts w:asciiTheme="minorHAnsi" w:eastAsiaTheme="minorEastAsia" w:hAnsiTheme="minorHAnsi" w:cstheme="minorHAnsi"/>
          <w:lang w:val="en-US" w:eastAsia="zh-TW"/>
        </w:rPr>
        <w:t xml:space="preserve"> </w:t>
      </w:r>
      <w:r w:rsidR="00C22847" w:rsidRPr="00B02F98">
        <w:rPr>
          <w:rFonts w:asciiTheme="minorHAnsi" w:eastAsiaTheme="minorEastAsia" w:hAnsiTheme="minorHAnsi" w:cstheme="minorHAnsi"/>
          <w:lang w:val="en-US" w:eastAsia="zh-TW"/>
        </w:rPr>
        <w:t xml:space="preserve"> </w:t>
      </w:r>
    </w:p>
    <w:p w14:paraId="58266500" w14:textId="094B5496" w:rsidR="00D12BD5" w:rsidRDefault="006D3EC0" w:rsidP="00522F96">
      <w:pPr>
        <w:jc w:val="both"/>
        <w:rPr>
          <w:rFonts w:asciiTheme="minorHAnsi" w:eastAsia="SimSun" w:hAnsiTheme="minorHAnsi" w:cstheme="minorHAnsi"/>
          <w:b/>
          <w:bCs/>
          <w:i/>
          <w:szCs w:val="22"/>
        </w:rPr>
      </w:pPr>
      <w:bookmarkStart w:id="10" w:name="_Ref91888683"/>
      <w:r w:rsidRPr="009A085B">
        <w:rPr>
          <w:rFonts w:asciiTheme="minorHAnsi" w:eastAsia="SimSun" w:hAnsiTheme="minorHAnsi" w:cstheme="minorHAnsi"/>
          <w:b/>
          <w:bCs/>
          <w:i/>
          <w:szCs w:val="22"/>
        </w:rPr>
        <w:t xml:space="preserve">Proposal </w:t>
      </w:r>
      <w:r w:rsidRPr="009A085B">
        <w:rPr>
          <w:rFonts w:asciiTheme="minorHAnsi" w:eastAsia="SimSun" w:hAnsiTheme="minorHAnsi" w:cstheme="minorHAnsi"/>
          <w:b/>
          <w:bCs/>
          <w:i/>
          <w:szCs w:val="22"/>
        </w:rPr>
        <w:fldChar w:fldCharType="begin"/>
      </w:r>
      <w:r w:rsidRPr="009A085B">
        <w:rPr>
          <w:rFonts w:asciiTheme="minorHAnsi" w:eastAsia="SimSun" w:hAnsiTheme="minorHAnsi" w:cstheme="minorHAnsi"/>
          <w:b/>
          <w:bCs/>
          <w:i/>
          <w:szCs w:val="22"/>
        </w:rPr>
        <w:instrText xml:space="preserve"> SEQ Proposal \* ARABIC </w:instrText>
      </w:r>
      <w:r w:rsidRPr="009A085B">
        <w:rPr>
          <w:rFonts w:asciiTheme="minorHAnsi" w:eastAsia="SimSun" w:hAnsiTheme="minorHAnsi" w:cstheme="minorHAnsi"/>
          <w:b/>
          <w:bCs/>
          <w:i/>
          <w:szCs w:val="22"/>
        </w:rPr>
        <w:fldChar w:fldCharType="separate"/>
      </w:r>
      <w:r w:rsidR="000E0BDF">
        <w:rPr>
          <w:rFonts w:asciiTheme="minorHAnsi" w:eastAsia="SimSun" w:hAnsiTheme="minorHAnsi" w:cstheme="minorHAnsi"/>
          <w:b/>
          <w:bCs/>
          <w:i/>
          <w:noProof/>
          <w:szCs w:val="22"/>
        </w:rPr>
        <w:t>1</w:t>
      </w:r>
      <w:r w:rsidRPr="009A085B">
        <w:rPr>
          <w:rFonts w:asciiTheme="minorHAnsi" w:eastAsia="SimSun" w:hAnsiTheme="minorHAnsi" w:cstheme="minorHAnsi"/>
          <w:b/>
          <w:bCs/>
          <w:i/>
          <w:szCs w:val="22"/>
        </w:rPr>
        <w:fldChar w:fldCharType="end"/>
      </w:r>
      <w:r w:rsidRPr="009A085B">
        <w:rPr>
          <w:rFonts w:asciiTheme="minorHAnsi" w:eastAsia="SimSun" w:hAnsiTheme="minorHAnsi" w:cstheme="minorHAnsi"/>
          <w:b/>
          <w:bCs/>
          <w:i/>
          <w:szCs w:val="22"/>
        </w:rPr>
        <w:t>:</w:t>
      </w:r>
      <w:r>
        <w:rPr>
          <w:rFonts w:asciiTheme="minorHAnsi" w:eastAsia="SimSun" w:hAnsiTheme="minorHAnsi" w:cstheme="minorHAnsi"/>
          <w:b/>
          <w:bCs/>
          <w:i/>
          <w:szCs w:val="22"/>
        </w:rPr>
        <w:t xml:space="preserve"> RAN4 to introduce the mandatory MGPs</w:t>
      </w:r>
      <w:r w:rsidR="00E04AD4">
        <w:rPr>
          <w:rFonts w:asciiTheme="minorHAnsi" w:eastAsia="SimSun" w:hAnsiTheme="minorHAnsi" w:cstheme="minorHAnsi"/>
          <w:b/>
          <w:bCs/>
          <w:i/>
          <w:szCs w:val="22"/>
        </w:rPr>
        <w:t xml:space="preserve"> for MU-SIM once UE reporting to support MUSIM </w:t>
      </w:r>
      <w:r w:rsidR="00AB3F2E">
        <w:rPr>
          <w:rFonts w:asciiTheme="minorHAnsi" w:eastAsia="SimSun" w:hAnsiTheme="minorHAnsi" w:cstheme="minorHAnsi"/>
          <w:b/>
          <w:bCs/>
          <w:i/>
          <w:szCs w:val="22"/>
        </w:rPr>
        <w:t>capability</w:t>
      </w:r>
      <w:r w:rsidR="00E04AD4">
        <w:rPr>
          <w:rFonts w:asciiTheme="minorHAnsi" w:eastAsia="SimSun" w:hAnsiTheme="minorHAnsi" w:cstheme="minorHAnsi"/>
          <w:b/>
          <w:bCs/>
          <w:i/>
          <w:szCs w:val="22"/>
        </w:rPr>
        <w:t>, such as</w:t>
      </w:r>
      <w:r>
        <w:rPr>
          <w:rFonts w:asciiTheme="minorHAnsi" w:eastAsia="SimSun" w:hAnsiTheme="minorHAnsi" w:cstheme="minorHAnsi"/>
          <w:b/>
          <w:bCs/>
          <w:i/>
          <w:szCs w:val="22"/>
        </w:rPr>
        <w:t xml:space="preserve"> </w:t>
      </w:r>
      <w:r w:rsidR="00F46AC2">
        <w:rPr>
          <w:rFonts w:asciiTheme="minorHAnsi" w:eastAsia="SimSun" w:hAnsiTheme="minorHAnsi" w:cstheme="minorHAnsi"/>
          <w:b/>
          <w:bCs/>
          <w:i/>
          <w:szCs w:val="22"/>
        </w:rPr>
        <w:t>MGRP = 1280ms</w:t>
      </w:r>
      <w:r>
        <w:rPr>
          <w:rFonts w:asciiTheme="minorHAnsi" w:eastAsia="SimSun" w:hAnsiTheme="minorHAnsi" w:cstheme="minorHAnsi"/>
          <w:b/>
          <w:bCs/>
          <w:i/>
          <w:szCs w:val="22"/>
        </w:rPr>
        <w:t>.</w:t>
      </w:r>
      <w:bookmarkEnd w:id="10"/>
    </w:p>
    <w:p w14:paraId="6AC3B151" w14:textId="77DA2A72" w:rsidR="00C22847" w:rsidRDefault="00C22847" w:rsidP="00522F96">
      <w:pPr>
        <w:jc w:val="both"/>
        <w:rPr>
          <w:rFonts w:asciiTheme="minorHAnsi" w:eastAsia="SimSun" w:hAnsiTheme="minorHAnsi" w:cstheme="minorHAnsi"/>
          <w:b/>
          <w:bCs/>
          <w:i/>
          <w:szCs w:val="22"/>
        </w:rPr>
      </w:pPr>
      <w:bookmarkStart w:id="11" w:name="_Ref91888687"/>
      <w:r w:rsidRPr="009A085B">
        <w:rPr>
          <w:rFonts w:asciiTheme="minorHAnsi" w:eastAsia="SimSun" w:hAnsiTheme="minorHAnsi" w:cstheme="minorHAnsi"/>
          <w:b/>
          <w:bCs/>
          <w:i/>
          <w:szCs w:val="22"/>
        </w:rPr>
        <w:t xml:space="preserve">Proposal </w:t>
      </w:r>
      <w:r w:rsidRPr="009A085B">
        <w:rPr>
          <w:rFonts w:asciiTheme="minorHAnsi" w:eastAsia="SimSun" w:hAnsiTheme="minorHAnsi" w:cstheme="minorHAnsi"/>
          <w:b/>
          <w:bCs/>
          <w:i/>
          <w:szCs w:val="22"/>
        </w:rPr>
        <w:fldChar w:fldCharType="begin"/>
      </w:r>
      <w:r w:rsidRPr="009A085B">
        <w:rPr>
          <w:rFonts w:asciiTheme="minorHAnsi" w:eastAsia="SimSun" w:hAnsiTheme="minorHAnsi" w:cstheme="minorHAnsi"/>
          <w:b/>
          <w:bCs/>
          <w:i/>
          <w:szCs w:val="22"/>
        </w:rPr>
        <w:instrText xml:space="preserve"> SEQ Proposal \* ARABIC </w:instrText>
      </w:r>
      <w:r w:rsidRPr="009A085B">
        <w:rPr>
          <w:rFonts w:asciiTheme="minorHAnsi" w:eastAsia="SimSun" w:hAnsiTheme="minorHAnsi" w:cstheme="minorHAnsi"/>
          <w:b/>
          <w:bCs/>
          <w:i/>
          <w:szCs w:val="22"/>
        </w:rPr>
        <w:fldChar w:fldCharType="separate"/>
      </w:r>
      <w:r w:rsidR="000E0BDF">
        <w:rPr>
          <w:rFonts w:asciiTheme="minorHAnsi" w:eastAsia="SimSun" w:hAnsiTheme="minorHAnsi" w:cstheme="minorHAnsi"/>
          <w:b/>
          <w:bCs/>
          <w:i/>
          <w:noProof/>
          <w:szCs w:val="22"/>
        </w:rPr>
        <w:t>2</w:t>
      </w:r>
      <w:r w:rsidRPr="009A085B">
        <w:rPr>
          <w:rFonts w:asciiTheme="minorHAnsi" w:eastAsia="SimSun" w:hAnsiTheme="minorHAnsi" w:cstheme="minorHAnsi"/>
          <w:b/>
          <w:bCs/>
          <w:i/>
          <w:szCs w:val="22"/>
        </w:rPr>
        <w:fldChar w:fldCharType="end"/>
      </w:r>
      <w:r w:rsidRPr="009A085B">
        <w:rPr>
          <w:rFonts w:asciiTheme="minorHAnsi" w:eastAsia="SimSun" w:hAnsiTheme="minorHAnsi" w:cstheme="minorHAnsi"/>
          <w:b/>
          <w:bCs/>
          <w:i/>
          <w:szCs w:val="22"/>
        </w:rPr>
        <w:t>:</w:t>
      </w:r>
      <w:r>
        <w:rPr>
          <w:rFonts w:asciiTheme="minorHAnsi" w:eastAsia="SimSun" w:hAnsiTheme="minorHAnsi" w:cstheme="minorHAnsi"/>
          <w:b/>
          <w:bCs/>
          <w:i/>
          <w:szCs w:val="22"/>
        </w:rPr>
        <w:t xml:space="preserve"> </w:t>
      </w:r>
      <w:r w:rsidR="00672E89">
        <w:rPr>
          <w:rFonts w:asciiTheme="minorHAnsi" w:eastAsia="SimSun" w:hAnsiTheme="minorHAnsi" w:cstheme="minorHAnsi"/>
          <w:b/>
          <w:bCs/>
          <w:i/>
          <w:szCs w:val="22"/>
        </w:rPr>
        <w:t xml:space="preserve">UE can further report </w:t>
      </w:r>
      <w:r w:rsidR="00672E89" w:rsidRPr="00293EF6">
        <w:rPr>
          <w:rFonts w:asciiTheme="minorHAnsi" w:eastAsia="SimSun" w:hAnsiTheme="minorHAnsi" w:cstheme="minorHAnsi"/>
          <w:b/>
          <w:bCs/>
          <w:i/>
          <w:szCs w:val="22"/>
        </w:rPr>
        <w:t>the optional MGPs for MU-SIM</w:t>
      </w:r>
      <w:r w:rsidR="00672E89">
        <w:rPr>
          <w:rFonts w:asciiTheme="minorHAnsi" w:eastAsia="SimSun" w:hAnsiTheme="minorHAnsi" w:cstheme="minorHAnsi"/>
          <w:b/>
          <w:bCs/>
          <w:i/>
          <w:szCs w:val="22"/>
        </w:rPr>
        <w:t xml:space="preserve"> e</w:t>
      </w:r>
      <w:r w:rsidR="00B02F98">
        <w:rPr>
          <w:rFonts w:asciiTheme="minorHAnsi" w:eastAsia="SimSun" w:hAnsiTheme="minorHAnsi" w:cstheme="minorHAnsi"/>
          <w:b/>
          <w:bCs/>
          <w:i/>
          <w:szCs w:val="22"/>
        </w:rPr>
        <w:t xml:space="preserve">xcept the mandatory </w:t>
      </w:r>
      <w:r w:rsidR="00DF1296">
        <w:rPr>
          <w:rFonts w:asciiTheme="minorHAnsi" w:eastAsia="SimSun" w:hAnsiTheme="minorHAnsi" w:cstheme="minorHAnsi"/>
          <w:b/>
          <w:bCs/>
          <w:i/>
          <w:szCs w:val="22"/>
        </w:rPr>
        <w:t xml:space="preserve">MUSIM </w:t>
      </w:r>
      <w:r w:rsidR="00B02F98">
        <w:rPr>
          <w:rFonts w:asciiTheme="minorHAnsi" w:eastAsia="SimSun" w:hAnsiTheme="minorHAnsi" w:cstheme="minorHAnsi"/>
          <w:b/>
          <w:bCs/>
          <w:i/>
          <w:szCs w:val="22"/>
        </w:rPr>
        <w:t>MGPs</w:t>
      </w:r>
      <w:r w:rsidRPr="00293EF6">
        <w:rPr>
          <w:rFonts w:asciiTheme="minorHAnsi" w:eastAsia="SimSun" w:hAnsiTheme="minorHAnsi" w:cstheme="minorHAnsi"/>
          <w:b/>
          <w:bCs/>
          <w:i/>
          <w:szCs w:val="22"/>
        </w:rPr>
        <w:t>.</w:t>
      </w:r>
      <w:bookmarkEnd w:id="11"/>
    </w:p>
    <w:p w14:paraId="669FE966" w14:textId="7EE73B3D" w:rsidR="00A2472D" w:rsidRDefault="00184A7D" w:rsidP="00522F96">
      <w:pPr>
        <w:jc w:val="both"/>
        <w:rPr>
          <w:rFonts w:asciiTheme="minorHAnsi" w:eastAsia="SimSun" w:hAnsiTheme="minorHAnsi" w:cstheme="minorHAnsi"/>
          <w:iCs/>
          <w:szCs w:val="22"/>
        </w:rPr>
      </w:pPr>
      <w:r>
        <w:rPr>
          <w:rFonts w:asciiTheme="minorHAnsi" w:eastAsia="SimSun" w:hAnsiTheme="minorHAnsi" w:cstheme="minorHAnsi"/>
          <w:iCs/>
          <w:szCs w:val="22"/>
        </w:rPr>
        <w:t>In addition, except the new periodic MGPs, some aperiodic MGPs shall also be introduced</w:t>
      </w:r>
      <w:r w:rsidR="001F506B">
        <w:rPr>
          <w:rFonts w:asciiTheme="minorHAnsi" w:eastAsia="SimSun" w:hAnsiTheme="minorHAnsi" w:cstheme="minorHAnsi"/>
          <w:iCs/>
          <w:szCs w:val="22"/>
        </w:rPr>
        <w:fldChar w:fldCharType="begin"/>
      </w:r>
      <w:r w:rsidR="001F506B">
        <w:rPr>
          <w:rFonts w:asciiTheme="minorHAnsi" w:eastAsia="SimSun" w:hAnsiTheme="minorHAnsi" w:cstheme="minorHAnsi"/>
          <w:iCs/>
          <w:szCs w:val="22"/>
        </w:rPr>
        <w:instrText xml:space="preserve"> REF _Ref92552847 \n \h </w:instrText>
      </w:r>
      <w:r w:rsidR="001F506B">
        <w:rPr>
          <w:rFonts w:asciiTheme="minorHAnsi" w:eastAsia="SimSun" w:hAnsiTheme="minorHAnsi" w:cstheme="minorHAnsi"/>
          <w:iCs/>
          <w:szCs w:val="22"/>
        </w:rPr>
      </w:r>
      <w:r w:rsidR="001F506B">
        <w:rPr>
          <w:rFonts w:asciiTheme="minorHAnsi" w:eastAsia="SimSun" w:hAnsiTheme="minorHAnsi" w:cstheme="minorHAnsi"/>
          <w:iCs/>
          <w:szCs w:val="22"/>
        </w:rPr>
        <w:fldChar w:fldCharType="separate"/>
      </w:r>
      <w:r w:rsidR="000E0BDF">
        <w:rPr>
          <w:rFonts w:asciiTheme="minorHAnsi" w:eastAsia="SimSun" w:hAnsiTheme="minorHAnsi" w:cstheme="minorHAnsi"/>
          <w:iCs/>
          <w:szCs w:val="22"/>
        </w:rPr>
        <w:t>[3]</w:t>
      </w:r>
      <w:r w:rsidR="001F506B">
        <w:rPr>
          <w:rFonts w:asciiTheme="minorHAnsi" w:eastAsia="SimSun" w:hAnsiTheme="minorHAnsi" w:cstheme="minorHAnsi"/>
          <w:iCs/>
          <w:szCs w:val="22"/>
        </w:rPr>
        <w:fldChar w:fldCharType="end"/>
      </w:r>
      <w:r>
        <w:rPr>
          <w:rFonts w:asciiTheme="minorHAnsi" w:eastAsia="SimSun" w:hAnsiTheme="minorHAnsi" w:cstheme="minorHAnsi"/>
          <w:iCs/>
          <w:szCs w:val="22"/>
        </w:rPr>
        <w:t>.</w:t>
      </w:r>
    </w:p>
    <w:p w14:paraId="72DE909E" w14:textId="1D546294" w:rsidR="001F506B" w:rsidRDefault="001F506B" w:rsidP="001F506B">
      <w:pPr>
        <w:jc w:val="both"/>
        <w:rPr>
          <w:rFonts w:asciiTheme="minorHAnsi" w:eastAsia="SimSun" w:hAnsiTheme="minorHAnsi" w:cstheme="minorHAnsi"/>
          <w:b/>
          <w:bCs/>
          <w:i/>
          <w:szCs w:val="22"/>
        </w:rPr>
      </w:pPr>
      <w:bookmarkStart w:id="12" w:name="_Ref91888678"/>
      <w:r w:rsidRPr="009A085B">
        <w:rPr>
          <w:rFonts w:asciiTheme="minorHAnsi" w:eastAsia="SimSun" w:hAnsiTheme="minorHAnsi" w:cstheme="minorHAnsi"/>
          <w:b/>
          <w:bCs/>
          <w:i/>
          <w:szCs w:val="22"/>
        </w:rPr>
        <w:t xml:space="preserve">Proposal </w:t>
      </w:r>
      <w:r w:rsidRPr="009A085B">
        <w:rPr>
          <w:rFonts w:asciiTheme="minorHAnsi" w:eastAsia="SimSun" w:hAnsiTheme="minorHAnsi" w:cstheme="minorHAnsi"/>
          <w:b/>
          <w:bCs/>
          <w:i/>
          <w:szCs w:val="22"/>
        </w:rPr>
        <w:fldChar w:fldCharType="begin"/>
      </w:r>
      <w:r w:rsidRPr="009A085B">
        <w:rPr>
          <w:rFonts w:asciiTheme="minorHAnsi" w:eastAsia="SimSun" w:hAnsiTheme="minorHAnsi" w:cstheme="minorHAnsi"/>
          <w:b/>
          <w:bCs/>
          <w:i/>
          <w:szCs w:val="22"/>
        </w:rPr>
        <w:instrText xml:space="preserve"> SEQ Proposal \* ARABIC </w:instrText>
      </w:r>
      <w:r w:rsidRPr="009A085B">
        <w:rPr>
          <w:rFonts w:asciiTheme="minorHAnsi" w:eastAsia="SimSun" w:hAnsiTheme="minorHAnsi" w:cstheme="minorHAnsi"/>
          <w:b/>
          <w:bCs/>
          <w:i/>
          <w:szCs w:val="22"/>
        </w:rPr>
        <w:fldChar w:fldCharType="separate"/>
      </w:r>
      <w:r w:rsidR="000E0BDF">
        <w:rPr>
          <w:rFonts w:asciiTheme="minorHAnsi" w:eastAsia="SimSun" w:hAnsiTheme="minorHAnsi" w:cstheme="minorHAnsi"/>
          <w:b/>
          <w:bCs/>
          <w:i/>
          <w:noProof/>
          <w:szCs w:val="22"/>
        </w:rPr>
        <w:t>3</w:t>
      </w:r>
      <w:r w:rsidRPr="009A085B">
        <w:rPr>
          <w:rFonts w:asciiTheme="minorHAnsi" w:eastAsia="SimSun" w:hAnsiTheme="minorHAnsi" w:cstheme="minorHAnsi"/>
          <w:b/>
          <w:bCs/>
          <w:i/>
          <w:szCs w:val="22"/>
        </w:rPr>
        <w:fldChar w:fldCharType="end"/>
      </w:r>
      <w:r w:rsidRPr="009A085B">
        <w:rPr>
          <w:rFonts w:asciiTheme="minorHAnsi" w:eastAsia="SimSun" w:hAnsiTheme="minorHAnsi" w:cstheme="minorHAnsi"/>
          <w:b/>
          <w:bCs/>
          <w:i/>
          <w:szCs w:val="22"/>
        </w:rPr>
        <w:t>:</w:t>
      </w:r>
      <w:r>
        <w:rPr>
          <w:rFonts w:asciiTheme="minorHAnsi" w:eastAsia="SimSun" w:hAnsiTheme="minorHAnsi" w:cstheme="minorHAnsi"/>
          <w:b/>
          <w:bCs/>
          <w:i/>
          <w:szCs w:val="22"/>
        </w:rPr>
        <w:t xml:space="preserve"> RAN4 to introduce the new MGPs table for MUSIM as follow.</w:t>
      </w:r>
      <w:bookmarkEnd w:id="12"/>
    </w:p>
    <w:p w14:paraId="5F5EE3F9" w14:textId="464A5912" w:rsidR="001F506B" w:rsidRDefault="001F506B" w:rsidP="001F506B">
      <w:pPr>
        <w:pStyle w:val="Caption"/>
        <w:jc w:val="center"/>
        <w:rPr>
          <w:rFonts w:asciiTheme="minorHAnsi" w:hAnsiTheme="minorHAnsi" w:cstheme="minorHAnsi"/>
          <w:b w:val="0"/>
          <w:bCs/>
          <w:i/>
          <w:szCs w:val="22"/>
        </w:rPr>
      </w:pPr>
      <w:r>
        <w:t xml:space="preserve">Table </w:t>
      </w:r>
      <w:r>
        <w:fldChar w:fldCharType="begin"/>
      </w:r>
      <w:r>
        <w:instrText xml:space="preserve"> SEQ Table \* ARABIC </w:instrText>
      </w:r>
      <w:r>
        <w:fldChar w:fldCharType="separate"/>
      </w:r>
      <w:r w:rsidR="000E0BDF">
        <w:rPr>
          <w:noProof/>
        </w:rPr>
        <w:t>1</w:t>
      </w:r>
      <w:r>
        <w:fldChar w:fldCharType="end"/>
      </w:r>
      <w:r>
        <w:t>.</w:t>
      </w:r>
      <w:r w:rsidRPr="003572E8">
        <w:rPr>
          <w:rFonts w:ascii="Arial" w:hAnsi="Arial"/>
        </w:rPr>
        <w:t xml:space="preserve"> </w:t>
      </w:r>
      <w:r>
        <w:rPr>
          <w:rFonts w:ascii="Arial" w:hAnsi="Arial"/>
        </w:rPr>
        <w:t xml:space="preserve">MU-SIM Specific </w:t>
      </w:r>
      <w:r w:rsidRPr="008C6DE4">
        <w:rPr>
          <w:rFonts w:ascii="Arial" w:hAnsi="Arial"/>
        </w:rPr>
        <w:t>Gap Pattern Configurations</w:t>
      </w:r>
    </w:p>
    <w:tbl>
      <w:tblPr>
        <w:tblW w:w="26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3"/>
        <w:gridCol w:w="1777"/>
        <w:gridCol w:w="2015"/>
      </w:tblGrid>
      <w:tr w:rsidR="001F506B" w14:paraId="4D96E76E" w14:textId="77777777" w:rsidTr="00D80C81">
        <w:trPr>
          <w:cantSplit/>
          <w:jc w:val="center"/>
        </w:trPr>
        <w:tc>
          <w:tcPr>
            <w:tcW w:w="1300" w:type="pct"/>
            <w:tcBorders>
              <w:top w:val="single" w:sz="4" w:space="0" w:color="auto"/>
              <w:left w:val="single" w:sz="4" w:space="0" w:color="auto"/>
              <w:bottom w:val="single" w:sz="4" w:space="0" w:color="auto"/>
              <w:right w:val="single" w:sz="4" w:space="0" w:color="auto"/>
            </w:tcBorders>
          </w:tcPr>
          <w:p w14:paraId="565CBAEC" w14:textId="77777777" w:rsidR="001F506B" w:rsidRPr="006A69C3" w:rsidRDefault="001F506B" w:rsidP="003826B8">
            <w:pPr>
              <w:pStyle w:val="TAC"/>
              <w:jc w:val="both"/>
              <w:rPr>
                <w:rFonts w:eastAsia="PMingLiU"/>
                <w:b/>
                <w:kern w:val="2"/>
                <w:lang w:eastAsia="zh-TW"/>
              </w:rPr>
            </w:pPr>
            <w:r w:rsidRPr="003572E8">
              <w:rPr>
                <w:rFonts w:eastAsia="PMingLiU"/>
                <w:b/>
                <w:kern w:val="2"/>
                <w:lang w:eastAsia="zh-TW"/>
              </w:rPr>
              <w:t>MU-SIM</w:t>
            </w:r>
            <w:r w:rsidRPr="006A69C3">
              <w:rPr>
                <w:rFonts w:eastAsia="PMingLiU"/>
                <w:b/>
                <w:kern w:val="2"/>
                <w:lang w:eastAsia="zh-TW"/>
              </w:rPr>
              <w:t xml:space="preserve"> Gap Pattern Id</w:t>
            </w:r>
          </w:p>
        </w:tc>
        <w:tc>
          <w:tcPr>
            <w:tcW w:w="1734" w:type="pct"/>
            <w:tcBorders>
              <w:top w:val="single" w:sz="4" w:space="0" w:color="auto"/>
              <w:left w:val="single" w:sz="4" w:space="0" w:color="auto"/>
              <w:bottom w:val="single" w:sz="4" w:space="0" w:color="auto"/>
              <w:right w:val="single" w:sz="4" w:space="0" w:color="auto"/>
            </w:tcBorders>
          </w:tcPr>
          <w:p w14:paraId="3E7BC60D" w14:textId="77777777" w:rsidR="001F506B" w:rsidRPr="006A69C3" w:rsidRDefault="001F506B" w:rsidP="003826B8">
            <w:pPr>
              <w:pStyle w:val="TAC"/>
              <w:jc w:val="both"/>
              <w:rPr>
                <w:rFonts w:eastAsia="PMingLiU"/>
                <w:b/>
                <w:kern w:val="2"/>
                <w:lang w:eastAsia="zh-TW"/>
              </w:rPr>
            </w:pPr>
            <w:r w:rsidRPr="006A69C3">
              <w:rPr>
                <w:rFonts w:eastAsia="PMingLiU"/>
                <w:b/>
                <w:kern w:val="2"/>
                <w:lang w:eastAsia="zh-TW"/>
              </w:rPr>
              <w:t>Measurement Gap Length (MGL, ms)</w:t>
            </w:r>
          </w:p>
        </w:tc>
        <w:tc>
          <w:tcPr>
            <w:tcW w:w="1966" w:type="pct"/>
            <w:tcBorders>
              <w:top w:val="single" w:sz="4" w:space="0" w:color="auto"/>
              <w:left w:val="single" w:sz="4" w:space="0" w:color="auto"/>
              <w:bottom w:val="single" w:sz="4" w:space="0" w:color="auto"/>
              <w:right w:val="single" w:sz="4" w:space="0" w:color="auto"/>
            </w:tcBorders>
          </w:tcPr>
          <w:p w14:paraId="2D69C427" w14:textId="77777777" w:rsidR="001F506B" w:rsidRDefault="001F506B" w:rsidP="003826B8">
            <w:pPr>
              <w:pStyle w:val="TAH"/>
              <w:jc w:val="both"/>
              <w:rPr>
                <w:snapToGrid w:val="0"/>
                <w:lang w:eastAsia="ko-KR"/>
              </w:rPr>
            </w:pPr>
            <w:r w:rsidRPr="009C5807">
              <w:t>Measurement Gap Repetition Period</w:t>
            </w:r>
            <w:r>
              <w:t xml:space="preserve"> </w:t>
            </w:r>
            <w:r w:rsidRPr="009C5807">
              <w:t>(MGRP, ms)</w:t>
            </w:r>
          </w:p>
        </w:tc>
      </w:tr>
      <w:tr w:rsidR="001F506B" w14:paraId="1E40E06B" w14:textId="77777777" w:rsidTr="00D80C81">
        <w:trPr>
          <w:cantSplit/>
          <w:jc w:val="center"/>
        </w:trPr>
        <w:tc>
          <w:tcPr>
            <w:tcW w:w="1300" w:type="pct"/>
            <w:tcBorders>
              <w:top w:val="single" w:sz="4" w:space="0" w:color="auto"/>
              <w:left w:val="single" w:sz="4" w:space="0" w:color="auto"/>
              <w:bottom w:val="single" w:sz="4" w:space="0" w:color="auto"/>
              <w:right w:val="single" w:sz="4" w:space="0" w:color="auto"/>
            </w:tcBorders>
          </w:tcPr>
          <w:p w14:paraId="313949F1" w14:textId="77777777" w:rsidR="001F506B" w:rsidRDefault="001F506B" w:rsidP="003826B8">
            <w:pPr>
              <w:pStyle w:val="TAC"/>
              <w:jc w:val="both"/>
              <w:rPr>
                <w:snapToGrid w:val="0"/>
                <w:lang w:eastAsia="ko-KR"/>
              </w:rPr>
            </w:pPr>
            <w:r>
              <w:rPr>
                <w:snapToGrid w:val="0"/>
                <w:lang w:eastAsia="ko-KR"/>
              </w:rPr>
              <w:t>0</w:t>
            </w:r>
          </w:p>
        </w:tc>
        <w:tc>
          <w:tcPr>
            <w:tcW w:w="1734" w:type="pct"/>
            <w:tcBorders>
              <w:top w:val="single" w:sz="4" w:space="0" w:color="auto"/>
              <w:left w:val="single" w:sz="4" w:space="0" w:color="auto"/>
              <w:bottom w:val="single" w:sz="4" w:space="0" w:color="auto"/>
              <w:right w:val="single" w:sz="4" w:space="0" w:color="auto"/>
            </w:tcBorders>
          </w:tcPr>
          <w:p w14:paraId="7DD67A5D" w14:textId="77777777" w:rsidR="001F506B" w:rsidRDefault="001F506B" w:rsidP="003826B8">
            <w:pPr>
              <w:pStyle w:val="TAC"/>
              <w:jc w:val="both"/>
              <w:rPr>
                <w:snapToGrid w:val="0"/>
                <w:lang w:eastAsia="ko-KR"/>
              </w:rPr>
            </w:pPr>
            <w:r>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28213D7E" w14:textId="77777777" w:rsidR="001F506B" w:rsidRDefault="001F506B" w:rsidP="003826B8">
            <w:pPr>
              <w:pStyle w:val="TAC"/>
              <w:jc w:val="both"/>
              <w:rPr>
                <w:snapToGrid w:val="0"/>
                <w:lang w:eastAsia="ko-KR"/>
              </w:rPr>
            </w:pPr>
            <w:r>
              <w:rPr>
                <w:snapToGrid w:val="0"/>
                <w:lang w:eastAsia="ko-KR"/>
              </w:rPr>
              <w:t>320</w:t>
            </w:r>
          </w:p>
        </w:tc>
      </w:tr>
      <w:tr w:rsidR="001F506B" w14:paraId="163B0137" w14:textId="77777777" w:rsidTr="00D80C81">
        <w:trPr>
          <w:cantSplit/>
          <w:jc w:val="center"/>
        </w:trPr>
        <w:tc>
          <w:tcPr>
            <w:tcW w:w="1300" w:type="pct"/>
            <w:tcBorders>
              <w:top w:val="single" w:sz="4" w:space="0" w:color="auto"/>
              <w:left w:val="single" w:sz="4" w:space="0" w:color="auto"/>
              <w:bottom w:val="single" w:sz="4" w:space="0" w:color="auto"/>
              <w:right w:val="single" w:sz="4" w:space="0" w:color="auto"/>
            </w:tcBorders>
          </w:tcPr>
          <w:p w14:paraId="39EE33F3" w14:textId="77777777" w:rsidR="001F506B" w:rsidRDefault="001F506B" w:rsidP="003826B8">
            <w:pPr>
              <w:pStyle w:val="TAC"/>
              <w:jc w:val="both"/>
              <w:rPr>
                <w:snapToGrid w:val="0"/>
                <w:lang w:eastAsia="ko-KR"/>
              </w:rPr>
            </w:pPr>
            <w:r>
              <w:rPr>
                <w:snapToGrid w:val="0"/>
                <w:lang w:eastAsia="ko-KR"/>
              </w:rPr>
              <w:t>1</w:t>
            </w:r>
          </w:p>
        </w:tc>
        <w:tc>
          <w:tcPr>
            <w:tcW w:w="1734" w:type="pct"/>
            <w:tcBorders>
              <w:top w:val="single" w:sz="4" w:space="0" w:color="auto"/>
              <w:left w:val="single" w:sz="4" w:space="0" w:color="auto"/>
              <w:bottom w:val="single" w:sz="4" w:space="0" w:color="auto"/>
              <w:right w:val="single" w:sz="4" w:space="0" w:color="auto"/>
            </w:tcBorders>
          </w:tcPr>
          <w:p w14:paraId="024BCB45" w14:textId="77777777" w:rsidR="001F506B" w:rsidRDefault="001F506B" w:rsidP="003826B8">
            <w:pPr>
              <w:pStyle w:val="TAC"/>
              <w:jc w:val="both"/>
              <w:rPr>
                <w:snapToGrid w:val="0"/>
                <w:lang w:eastAsia="ko-KR"/>
              </w:rPr>
            </w:pPr>
            <w:r>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30C1CF50" w14:textId="77777777" w:rsidR="001F506B" w:rsidRDefault="001F506B" w:rsidP="003826B8">
            <w:pPr>
              <w:pStyle w:val="TAC"/>
              <w:jc w:val="both"/>
              <w:rPr>
                <w:snapToGrid w:val="0"/>
                <w:lang w:eastAsia="ko-KR"/>
              </w:rPr>
            </w:pPr>
            <w:r>
              <w:rPr>
                <w:snapToGrid w:val="0"/>
                <w:lang w:eastAsia="ko-KR"/>
              </w:rPr>
              <w:t>640</w:t>
            </w:r>
          </w:p>
        </w:tc>
      </w:tr>
      <w:tr w:rsidR="001F506B" w14:paraId="5385ECBC" w14:textId="77777777" w:rsidTr="00D80C81">
        <w:trPr>
          <w:cantSplit/>
          <w:jc w:val="center"/>
        </w:trPr>
        <w:tc>
          <w:tcPr>
            <w:tcW w:w="1300" w:type="pct"/>
            <w:tcBorders>
              <w:top w:val="single" w:sz="4" w:space="0" w:color="auto"/>
              <w:left w:val="single" w:sz="4" w:space="0" w:color="auto"/>
              <w:bottom w:val="single" w:sz="4" w:space="0" w:color="auto"/>
              <w:right w:val="single" w:sz="4" w:space="0" w:color="auto"/>
            </w:tcBorders>
          </w:tcPr>
          <w:p w14:paraId="70AA5A98" w14:textId="77777777" w:rsidR="001F506B" w:rsidRDefault="001F506B" w:rsidP="003826B8">
            <w:pPr>
              <w:pStyle w:val="TAC"/>
              <w:jc w:val="both"/>
              <w:rPr>
                <w:snapToGrid w:val="0"/>
                <w:lang w:eastAsia="ko-KR"/>
              </w:rPr>
            </w:pPr>
            <w:r>
              <w:rPr>
                <w:snapToGrid w:val="0"/>
                <w:lang w:eastAsia="ko-KR"/>
              </w:rPr>
              <w:t>2</w:t>
            </w:r>
          </w:p>
        </w:tc>
        <w:tc>
          <w:tcPr>
            <w:tcW w:w="1734" w:type="pct"/>
            <w:tcBorders>
              <w:top w:val="single" w:sz="4" w:space="0" w:color="auto"/>
              <w:left w:val="single" w:sz="4" w:space="0" w:color="auto"/>
              <w:bottom w:val="single" w:sz="4" w:space="0" w:color="auto"/>
              <w:right w:val="single" w:sz="4" w:space="0" w:color="auto"/>
            </w:tcBorders>
          </w:tcPr>
          <w:p w14:paraId="52625B39" w14:textId="77777777" w:rsidR="001F506B" w:rsidRDefault="001F506B" w:rsidP="003826B8">
            <w:pPr>
              <w:pStyle w:val="TAC"/>
              <w:jc w:val="both"/>
              <w:rPr>
                <w:snapToGrid w:val="0"/>
                <w:lang w:eastAsia="ko-KR"/>
              </w:rPr>
            </w:pPr>
            <w:r>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22528A07" w14:textId="77777777" w:rsidR="001F506B" w:rsidRDefault="001F506B" w:rsidP="003826B8">
            <w:pPr>
              <w:pStyle w:val="TAC"/>
              <w:jc w:val="both"/>
              <w:rPr>
                <w:snapToGrid w:val="0"/>
                <w:lang w:eastAsia="ko-KR"/>
              </w:rPr>
            </w:pPr>
            <w:r>
              <w:rPr>
                <w:snapToGrid w:val="0"/>
                <w:lang w:eastAsia="ko-KR"/>
              </w:rPr>
              <w:t>1280</w:t>
            </w:r>
          </w:p>
        </w:tc>
      </w:tr>
      <w:tr w:rsidR="001F506B" w14:paraId="1D8A258C" w14:textId="77777777" w:rsidTr="00D80C81">
        <w:trPr>
          <w:cantSplit/>
          <w:jc w:val="center"/>
        </w:trPr>
        <w:tc>
          <w:tcPr>
            <w:tcW w:w="1300" w:type="pct"/>
            <w:tcBorders>
              <w:top w:val="single" w:sz="4" w:space="0" w:color="auto"/>
              <w:left w:val="single" w:sz="4" w:space="0" w:color="auto"/>
              <w:bottom w:val="single" w:sz="4" w:space="0" w:color="auto"/>
              <w:right w:val="single" w:sz="4" w:space="0" w:color="auto"/>
            </w:tcBorders>
          </w:tcPr>
          <w:p w14:paraId="53D7B8FE" w14:textId="77777777" w:rsidR="001F506B" w:rsidRDefault="001F506B" w:rsidP="003826B8">
            <w:pPr>
              <w:pStyle w:val="TAC"/>
              <w:jc w:val="both"/>
              <w:rPr>
                <w:snapToGrid w:val="0"/>
                <w:lang w:eastAsia="ko-KR"/>
              </w:rPr>
            </w:pPr>
            <w:r>
              <w:rPr>
                <w:snapToGrid w:val="0"/>
                <w:lang w:eastAsia="ko-KR"/>
              </w:rPr>
              <w:t>3</w:t>
            </w:r>
          </w:p>
        </w:tc>
        <w:tc>
          <w:tcPr>
            <w:tcW w:w="1734" w:type="pct"/>
            <w:tcBorders>
              <w:top w:val="single" w:sz="4" w:space="0" w:color="auto"/>
              <w:left w:val="single" w:sz="4" w:space="0" w:color="auto"/>
              <w:bottom w:val="single" w:sz="4" w:space="0" w:color="auto"/>
              <w:right w:val="single" w:sz="4" w:space="0" w:color="auto"/>
            </w:tcBorders>
          </w:tcPr>
          <w:p w14:paraId="15E0DA2B" w14:textId="77777777" w:rsidR="001F506B" w:rsidRDefault="001F506B" w:rsidP="003826B8">
            <w:pPr>
              <w:pStyle w:val="TAC"/>
              <w:jc w:val="both"/>
              <w:rPr>
                <w:snapToGrid w:val="0"/>
                <w:lang w:eastAsia="ko-KR"/>
              </w:rPr>
            </w:pPr>
            <w:r>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6E1E5AB1" w14:textId="77777777" w:rsidR="001F506B" w:rsidRDefault="001F506B" w:rsidP="003826B8">
            <w:pPr>
              <w:pStyle w:val="TAC"/>
              <w:jc w:val="both"/>
              <w:rPr>
                <w:snapToGrid w:val="0"/>
                <w:lang w:eastAsia="ko-KR"/>
              </w:rPr>
            </w:pPr>
            <w:r>
              <w:rPr>
                <w:snapToGrid w:val="0"/>
                <w:lang w:eastAsia="ko-KR"/>
              </w:rPr>
              <w:t>2560</w:t>
            </w:r>
          </w:p>
        </w:tc>
      </w:tr>
      <w:tr w:rsidR="001F506B" w14:paraId="3D2C1F10" w14:textId="77777777" w:rsidTr="00D80C81">
        <w:trPr>
          <w:cantSplit/>
          <w:jc w:val="center"/>
        </w:trPr>
        <w:tc>
          <w:tcPr>
            <w:tcW w:w="1300" w:type="pct"/>
            <w:tcBorders>
              <w:top w:val="single" w:sz="4" w:space="0" w:color="auto"/>
              <w:left w:val="single" w:sz="4" w:space="0" w:color="auto"/>
              <w:bottom w:val="single" w:sz="4" w:space="0" w:color="auto"/>
              <w:right w:val="single" w:sz="4" w:space="0" w:color="auto"/>
            </w:tcBorders>
          </w:tcPr>
          <w:p w14:paraId="57CF3F67" w14:textId="77777777" w:rsidR="001F506B" w:rsidRDefault="001F506B" w:rsidP="003826B8">
            <w:pPr>
              <w:pStyle w:val="TAC"/>
              <w:jc w:val="both"/>
              <w:rPr>
                <w:snapToGrid w:val="0"/>
                <w:lang w:eastAsia="ko-KR"/>
              </w:rPr>
            </w:pPr>
            <w:r>
              <w:rPr>
                <w:snapToGrid w:val="0"/>
                <w:lang w:eastAsia="ko-KR"/>
              </w:rPr>
              <w:t>4</w:t>
            </w:r>
          </w:p>
        </w:tc>
        <w:tc>
          <w:tcPr>
            <w:tcW w:w="1734" w:type="pct"/>
            <w:tcBorders>
              <w:top w:val="single" w:sz="4" w:space="0" w:color="auto"/>
              <w:left w:val="single" w:sz="4" w:space="0" w:color="auto"/>
              <w:bottom w:val="single" w:sz="4" w:space="0" w:color="auto"/>
              <w:right w:val="single" w:sz="4" w:space="0" w:color="auto"/>
            </w:tcBorders>
          </w:tcPr>
          <w:p w14:paraId="44C04090" w14:textId="77777777" w:rsidR="001F506B" w:rsidRDefault="001F506B" w:rsidP="003826B8">
            <w:pPr>
              <w:pStyle w:val="TAC"/>
              <w:jc w:val="both"/>
              <w:rPr>
                <w:snapToGrid w:val="0"/>
                <w:lang w:eastAsia="ko-KR"/>
              </w:rPr>
            </w:pPr>
            <w:r>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1E79AE9A" w14:textId="77777777" w:rsidR="001F506B" w:rsidRDefault="001F506B" w:rsidP="003826B8">
            <w:pPr>
              <w:pStyle w:val="TAC"/>
              <w:jc w:val="both"/>
              <w:rPr>
                <w:snapToGrid w:val="0"/>
                <w:lang w:eastAsia="ko-KR"/>
              </w:rPr>
            </w:pPr>
            <w:r>
              <w:rPr>
                <w:snapToGrid w:val="0"/>
                <w:lang w:eastAsia="ko-KR"/>
              </w:rPr>
              <w:t>320</w:t>
            </w:r>
          </w:p>
        </w:tc>
      </w:tr>
      <w:tr w:rsidR="001F506B" w14:paraId="67CE649F" w14:textId="77777777" w:rsidTr="00D80C81">
        <w:trPr>
          <w:cantSplit/>
          <w:jc w:val="center"/>
        </w:trPr>
        <w:tc>
          <w:tcPr>
            <w:tcW w:w="1300" w:type="pct"/>
            <w:tcBorders>
              <w:top w:val="single" w:sz="4" w:space="0" w:color="auto"/>
              <w:left w:val="single" w:sz="4" w:space="0" w:color="auto"/>
              <w:bottom w:val="single" w:sz="4" w:space="0" w:color="auto"/>
              <w:right w:val="single" w:sz="4" w:space="0" w:color="auto"/>
            </w:tcBorders>
          </w:tcPr>
          <w:p w14:paraId="60B08FD6" w14:textId="77777777" w:rsidR="001F506B" w:rsidRDefault="001F506B" w:rsidP="003826B8">
            <w:pPr>
              <w:pStyle w:val="TAC"/>
              <w:jc w:val="both"/>
              <w:rPr>
                <w:snapToGrid w:val="0"/>
                <w:lang w:eastAsia="ko-KR"/>
              </w:rPr>
            </w:pPr>
            <w:r>
              <w:rPr>
                <w:snapToGrid w:val="0"/>
                <w:lang w:eastAsia="ko-KR"/>
              </w:rPr>
              <w:t>5</w:t>
            </w:r>
          </w:p>
        </w:tc>
        <w:tc>
          <w:tcPr>
            <w:tcW w:w="1734" w:type="pct"/>
            <w:tcBorders>
              <w:top w:val="single" w:sz="4" w:space="0" w:color="auto"/>
              <w:left w:val="single" w:sz="4" w:space="0" w:color="auto"/>
              <w:bottom w:val="single" w:sz="4" w:space="0" w:color="auto"/>
              <w:right w:val="single" w:sz="4" w:space="0" w:color="auto"/>
            </w:tcBorders>
          </w:tcPr>
          <w:p w14:paraId="708AFB93" w14:textId="77777777" w:rsidR="001F506B" w:rsidRDefault="001F506B" w:rsidP="003826B8">
            <w:pPr>
              <w:pStyle w:val="TAC"/>
              <w:jc w:val="both"/>
              <w:rPr>
                <w:snapToGrid w:val="0"/>
                <w:lang w:eastAsia="ko-KR"/>
              </w:rPr>
            </w:pPr>
            <w:r>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1EE239C1" w14:textId="77777777" w:rsidR="001F506B" w:rsidRDefault="001F506B" w:rsidP="003826B8">
            <w:pPr>
              <w:pStyle w:val="TAC"/>
              <w:jc w:val="both"/>
              <w:rPr>
                <w:snapToGrid w:val="0"/>
                <w:lang w:eastAsia="ko-KR"/>
              </w:rPr>
            </w:pPr>
            <w:r>
              <w:rPr>
                <w:snapToGrid w:val="0"/>
                <w:lang w:eastAsia="ko-KR"/>
              </w:rPr>
              <w:t>640</w:t>
            </w:r>
          </w:p>
        </w:tc>
      </w:tr>
      <w:tr w:rsidR="001F506B" w14:paraId="74A707CF" w14:textId="77777777" w:rsidTr="00D80C81">
        <w:trPr>
          <w:cantSplit/>
          <w:jc w:val="center"/>
        </w:trPr>
        <w:tc>
          <w:tcPr>
            <w:tcW w:w="1300" w:type="pct"/>
            <w:tcBorders>
              <w:top w:val="single" w:sz="4" w:space="0" w:color="auto"/>
              <w:left w:val="single" w:sz="4" w:space="0" w:color="auto"/>
              <w:bottom w:val="single" w:sz="4" w:space="0" w:color="auto"/>
              <w:right w:val="single" w:sz="4" w:space="0" w:color="auto"/>
            </w:tcBorders>
          </w:tcPr>
          <w:p w14:paraId="73F71AD9" w14:textId="77777777" w:rsidR="001F506B" w:rsidRDefault="001F506B" w:rsidP="003826B8">
            <w:pPr>
              <w:pStyle w:val="TAC"/>
              <w:jc w:val="both"/>
              <w:rPr>
                <w:snapToGrid w:val="0"/>
                <w:lang w:eastAsia="ko-KR"/>
              </w:rPr>
            </w:pPr>
            <w:r>
              <w:rPr>
                <w:snapToGrid w:val="0"/>
                <w:lang w:eastAsia="ko-KR"/>
              </w:rPr>
              <w:t>6</w:t>
            </w:r>
          </w:p>
        </w:tc>
        <w:tc>
          <w:tcPr>
            <w:tcW w:w="1734" w:type="pct"/>
            <w:tcBorders>
              <w:top w:val="single" w:sz="4" w:space="0" w:color="auto"/>
              <w:left w:val="single" w:sz="4" w:space="0" w:color="auto"/>
              <w:bottom w:val="single" w:sz="4" w:space="0" w:color="auto"/>
              <w:right w:val="single" w:sz="4" w:space="0" w:color="auto"/>
            </w:tcBorders>
          </w:tcPr>
          <w:p w14:paraId="69CDF708" w14:textId="77777777" w:rsidR="001F506B" w:rsidRDefault="001F506B" w:rsidP="003826B8">
            <w:pPr>
              <w:pStyle w:val="TAC"/>
              <w:jc w:val="both"/>
              <w:rPr>
                <w:snapToGrid w:val="0"/>
                <w:lang w:eastAsia="ko-KR"/>
              </w:rPr>
            </w:pPr>
            <w:r>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1D8AE605" w14:textId="77777777" w:rsidR="001F506B" w:rsidRDefault="001F506B" w:rsidP="003826B8">
            <w:pPr>
              <w:pStyle w:val="TAC"/>
              <w:jc w:val="both"/>
              <w:rPr>
                <w:snapToGrid w:val="0"/>
                <w:lang w:eastAsia="ko-KR"/>
              </w:rPr>
            </w:pPr>
            <w:r>
              <w:rPr>
                <w:snapToGrid w:val="0"/>
                <w:lang w:eastAsia="ko-KR"/>
              </w:rPr>
              <w:t>1280</w:t>
            </w:r>
          </w:p>
        </w:tc>
      </w:tr>
      <w:tr w:rsidR="001F506B" w14:paraId="140124ED" w14:textId="77777777" w:rsidTr="00D80C81">
        <w:trPr>
          <w:cantSplit/>
          <w:jc w:val="center"/>
        </w:trPr>
        <w:tc>
          <w:tcPr>
            <w:tcW w:w="1300" w:type="pct"/>
            <w:tcBorders>
              <w:top w:val="single" w:sz="4" w:space="0" w:color="auto"/>
              <w:left w:val="single" w:sz="4" w:space="0" w:color="auto"/>
              <w:bottom w:val="single" w:sz="4" w:space="0" w:color="auto"/>
              <w:right w:val="single" w:sz="4" w:space="0" w:color="auto"/>
            </w:tcBorders>
          </w:tcPr>
          <w:p w14:paraId="46E380AB" w14:textId="77777777" w:rsidR="001F506B" w:rsidRDefault="001F506B" w:rsidP="003826B8">
            <w:pPr>
              <w:pStyle w:val="TAC"/>
              <w:jc w:val="both"/>
              <w:rPr>
                <w:snapToGrid w:val="0"/>
                <w:lang w:eastAsia="ko-KR"/>
              </w:rPr>
            </w:pPr>
            <w:r>
              <w:rPr>
                <w:snapToGrid w:val="0"/>
                <w:lang w:eastAsia="ko-KR"/>
              </w:rPr>
              <w:t>7</w:t>
            </w:r>
          </w:p>
        </w:tc>
        <w:tc>
          <w:tcPr>
            <w:tcW w:w="1734" w:type="pct"/>
            <w:tcBorders>
              <w:top w:val="single" w:sz="4" w:space="0" w:color="auto"/>
              <w:left w:val="single" w:sz="4" w:space="0" w:color="auto"/>
              <w:bottom w:val="single" w:sz="4" w:space="0" w:color="auto"/>
              <w:right w:val="single" w:sz="4" w:space="0" w:color="auto"/>
            </w:tcBorders>
          </w:tcPr>
          <w:p w14:paraId="20CBEC53" w14:textId="77777777" w:rsidR="001F506B" w:rsidRDefault="001F506B" w:rsidP="003826B8">
            <w:pPr>
              <w:pStyle w:val="TAC"/>
              <w:jc w:val="both"/>
              <w:rPr>
                <w:snapToGrid w:val="0"/>
                <w:lang w:eastAsia="ko-KR"/>
              </w:rPr>
            </w:pPr>
            <w:r>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4A35FB93" w14:textId="77777777" w:rsidR="001F506B" w:rsidRDefault="001F506B" w:rsidP="003826B8">
            <w:pPr>
              <w:pStyle w:val="TAC"/>
              <w:jc w:val="both"/>
              <w:rPr>
                <w:snapToGrid w:val="0"/>
                <w:lang w:eastAsia="ko-KR"/>
              </w:rPr>
            </w:pPr>
            <w:r>
              <w:rPr>
                <w:snapToGrid w:val="0"/>
                <w:lang w:eastAsia="ko-KR"/>
              </w:rPr>
              <w:t>2560</w:t>
            </w:r>
          </w:p>
        </w:tc>
      </w:tr>
      <w:tr w:rsidR="001F506B" w14:paraId="7EE3B527" w14:textId="77777777" w:rsidTr="00D80C81">
        <w:trPr>
          <w:cantSplit/>
          <w:jc w:val="center"/>
        </w:trPr>
        <w:tc>
          <w:tcPr>
            <w:tcW w:w="1300" w:type="pct"/>
            <w:tcBorders>
              <w:top w:val="single" w:sz="4" w:space="0" w:color="auto"/>
              <w:left w:val="single" w:sz="4" w:space="0" w:color="auto"/>
              <w:bottom w:val="single" w:sz="4" w:space="0" w:color="auto"/>
              <w:right w:val="single" w:sz="4" w:space="0" w:color="auto"/>
            </w:tcBorders>
          </w:tcPr>
          <w:p w14:paraId="0AF24881" w14:textId="77777777" w:rsidR="001F506B" w:rsidRDefault="001F506B" w:rsidP="003826B8">
            <w:pPr>
              <w:pStyle w:val="TAC"/>
              <w:jc w:val="both"/>
              <w:rPr>
                <w:snapToGrid w:val="0"/>
                <w:lang w:eastAsia="ko-KR"/>
              </w:rPr>
            </w:pPr>
            <w:r>
              <w:rPr>
                <w:snapToGrid w:val="0"/>
                <w:lang w:eastAsia="ko-KR"/>
              </w:rPr>
              <w:t>8</w:t>
            </w:r>
          </w:p>
        </w:tc>
        <w:tc>
          <w:tcPr>
            <w:tcW w:w="1734" w:type="pct"/>
            <w:tcBorders>
              <w:top w:val="single" w:sz="4" w:space="0" w:color="auto"/>
              <w:left w:val="single" w:sz="4" w:space="0" w:color="auto"/>
              <w:bottom w:val="single" w:sz="4" w:space="0" w:color="auto"/>
              <w:right w:val="single" w:sz="4" w:space="0" w:color="auto"/>
            </w:tcBorders>
          </w:tcPr>
          <w:p w14:paraId="0BD43D61" w14:textId="77777777" w:rsidR="001F506B" w:rsidRDefault="001F506B" w:rsidP="003826B8">
            <w:pPr>
              <w:pStyle w:val="TAC"/>
              <w:jc w:val="both"/>
              <w:rPr>
                <w:snapToGrid w:val="0"/>
                <w:lang w:eastAsia="ko-KR"/>
              </w:rPr>
            </w:pPr>
            <w:bookmarkStart w:id="13" w:name="_Hlk91175055"/>
            <w:r>
              <w:rPr>
                <w:snapToGrid w:val="0"/>
                <w:lang w:eastAsia="ko-KR"/>
              </w:rPr>
              <w:t>20</w:t>
            </w:r>
            <w:bookmarkEnd w:id="13"/>
          </w:p>
        </w:tc>
        <w:tc>
          <w:tcPr>
            <w:tcW w:w="1966" w:type="pct"/>
            <w:tcBorders>
              <w:top w:val="single" w:sz="4" w:space="0" w:color="auto"/>
              <w:left w:val="single" w:sz="4" w:space="0" w:color="auto"/>
              <w:bottom w:val="single" w:sz="4" w:space="0" w:color="auto"/>
              <w:right w:val="single" w:sz="4" w:space="0" w:color="auto"/>
            </w:tcBorders>
          </w:tcPr>
          <w:p w14:paraId="684374C6" w14:textId="77777777" w:rsidR="001F506B" w:rsidRDefault="001F506B" w:rsidP="003826B8">
            <w:pPr>
              <w:pStyle w:val="TAC"/>
              <w:jc w:val="both"/>
              <w:rPr>
                <w:snapToGrid w:val="0"/>
                <w:lang w:eastAsia="ko-KR"/>
              </w:rPr>
            </w:pPr>
            <w:r>
              <w:rPr>
                <w:snapToGrid w:val="0"/>
                <w:lang w:eastAsia="ko-KR"/>
              </w:rPr>
              <w:t>320</w:t>
            </w:r>
          </w:p>
        </w:tc>
      </w:tr>
      <w:tr w:rsidR="001F506B" w14:paraId="30ACEAE7" w14:textId="77777777" w:rsidTr="00D80C81">
        <w:trPr>
          <w:cantSplit/>
          <w:jc w:val="center"/>
        </w:trPr>
        <w:tc>
          <w:tcPr>
            <w:tcW w:w="1300" w:type="pct"/>
            <w:tcBorders>
              <w:top w:val="single" w:sz="4" w:space="0" w:color="auto"/>
              <w:left w:val="single" w:sz="4" w:space="0" w:color="auto"/>
              <w:bottom w:val="single" w:sz="4" w:space="0" w:color="auto"/>
              <w:right w:val="single" w:sz="4" w:space="0" w:color="auto"/>
            </w:tcBorders>
          </w:tcPr>
          <w:p w14:paraId="00A9A896" w14:textId="77777777" w:rsidR="001F506B" w:rsidRDefault="001F506B" w:rsidP="003826B8">
            <w:pPr>
              <w:pStyle w:val="TAC"/>
              <w:jc w:val="both"/>
              <w:rPr>
                <w:snapToGrid w:val="0"/>
                <w:lang w:eastAsia="ko-KR"/>
              </w:rPr>
            </w:pPr>
            <w:r>
              <w:rPr>
                <w:snapToGrid w:val="0"/>
                <w:lang w:eastAsia="ko-KR"/>
              </w:rPr>
              <w:t>9</w:t>
            </w:r>
          </w:p>
        </w:tc>
        <w:tc>
          <w:tcPr>
            <w:tcW w:w="1734" w:type="pct"/>
            <w:tcBorders>
              <w:top w:val="single" w:sz="4" w:space="0" w:color="auto"/>
              <w:left w:val="single" w:sz="4" w:space="0" w:color="auto"/>
              <w:bottom w:val="single" w:sz="4" w:space="0" w:color="auto"/>
              <w:right w:val="single" w:sz="4" w:space="0" w:color="auto"/>
            </w:tcBorders>
          </w:tcPr>
          <w:p w14:paraId="07B52916" w14:textId="77777777" w:rsidR="001F506B" w:rsidRDefault="001F506B" w:rsidP="003826B8">
            <w:pPr>
              <w:pStyle w:val="TAC"/>
              <w:jc w:val="both"/>
              <w:rPr>
                <w:snapToGrid w:val="0"/>
                <w:lang w:eastAsia="ko-KR"/>
              </w:rPr>
            </w:pPr>
            <w:r>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4BF5D303" w14:textId="77777777" w:rsidR="001F506B" w:rsidRDefault="001F506B" w:rsidP="003826B8">
            <w:pPr>
              <w:pStyle w:val="TAC"/>
              <w:jc w:val="both"/>
              <w:rPr>
                <w:snapToGrid w:val="0"/>
                <w:lang w:eastAsia="ko-KR"/>
              </w:rPr>
            </w:pPr>
            <w:r>
              <w:rPr>
                <w:snapToGrid w:val="0"/>
                <w:lang w:eastAsia="ko-KR"/>
              </w:rPr>
              <w:t>640</w:t>
            </w:r>
          </w:p>
        </w:tc>
      </w:tr>
      <w:tr w:rsidR="001F506B" w14:paraId="5B5FDE16" w14:textId="77777777" w:rsidTr="00D80C81">
        <w:trPr>
          <w:cantSplit/>
          <w:jc w:val="center"/>
        </w:trPr>
        <w:tc>
          <w:tcPr>
            <w:tcW w:w="1300" w:type="pct"/>
            <w:tcBorders>
              <w:top w:val="single" w:sz="4" w:space="0" w:color="auto"/>
              <w:left w:val="single" w:sz="4" w:space="0" w:color="auto"/>
              <w:bottom w:val="single" w:sz="4" w:space="0" w:color="auto"/>
              <w:right w:val="single" w:sz="4" w:space="0" w:color="auto"/>
            </w:tcBorders>
          </w:tcPr>
          <w:p w14:paraId="74BC62C0" w14:textId="77777777" w:rsidR="001F506B" w:rsidRDefault="001F506B" w:rsidP="003826B8">
            <w:pPr>
              <w:pStyle w:val="TAC"/>
              <w:jc w:val="both"/>
              <w:rPr>
                <w:snapToGrid w:val="0"/>
                <w:lang w:eastAsia="ko-KR"/>
              </w:rPr>
            </w:pPr>
            <w:r>
              <w:rPr>
                <w:snapToGrid w:val="0"/>
                <w:lang w:eastAsia="ko-KR"/>
              </w:rPr>
              <w:t>10</w:t>
            </w:r>
          </w:p>
        </w:tc>
        <w:tc>
          <w:tcPr>
            <w:tcW w:w="1734" w:type="pct"/>
            <w:tcBorders>
              <w:top w:val="single" w:sz="4" w:space="0" w:color="auto"/>
              <w:left w:val="single" w:sz="4" w:space="0" w:color="auto"/>
              <w:bottom w:val="single" w:sz="4" w:space="0" w:color="auto"/>
              <w:right w:val="single" w:sz="4" w:space="0" w:color="auto"/>
            </w:tcBorders>
          </w:tcPr>
          <w:p w14:paraId="7A2560D9" w14:textId="77777777" w:rsidR="001F506B" w:rsidRDefault="001F506B" w:rsidP="003826B8">
            <w:pPr>
              <w:pStyle w:val="TAC"/>
              <w:jc w:val="both"/>
              <w:rPr>
                <w:snapToGrid w:val="0"/>
                <w:lang w:eastAsia="ko-KR"/>
              </w:rPr>
            </w:pPr>
            <w:r>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070163D7" w14:textId="77777777" w:rsidR="001F506B" w:rsidRDefault="001F506B" w:rsidP="003826B8">
            <w:pPr>
              <w:pStyle w:val="TAC"/>
              <w:jc w:val="both"/>
              <w:rPr>
                <w:snapToGrid w:val="0"/>
                <w:lang w:eastAsia="ko-KR"/>
              </w:rPr>
            </w:pPr>
            <w:r>
              <w:rPr>
                <w:snapToGrid w:val="0"/>
                <w:lang w:eastAsia="ko-KR"/>
              </w:rPr>
              <w:t>1280</w:t>
            </w:r>
          </w:p>
        </w:tc>
      </w:tr>
      <w:tr w:rsidR="001F506B" w14:paraId="5533C334" w14:textId="77777777" w:rsidTr="00D80C81">
        <w:trPr>
          <w:cantSplit/>
          <w:jc w:val="center"/>
        </w:trPr>
        <w:tc>
          <w:tcPr>
            <w:tcW w:w="1300" w:type="pct"/>
            <w:tcBorders>
              <w:top w:val="single" w:sz="4" w:space="0" w:color="auto"/>
              <w:left w:val="single" w:sz="4" w:space="0" w:color="auto"/>
              <w:bottom w:val="single" w:sz="4" w:space="0" w:color="auto"/>
              <w:right w:val="single" w:sz="4" w:space="0" w:color="auto"/>
            </w:tcBorders>
          </w:tcPr>
          <w:p w14:paraId="07D7C790" w14:textId="77777777" w:rsidR="001F506B" w:rsidRDefault="001F506B" w:rsidP="003826B8">
            <w:pPr>
              <w:pStyle w:val="TAC"/>
              <w:jc w:val="both"/>
              <w:rPr>
                <w:snapToGrid w:val="0"/>
                <w:lang w:eastAsia="ko-KR"/>
              </w:rPr>
            </w:pPr>
            <w:r>
              <w:rPr>
                <w:snapToGrid w:val="0"/>
                <w:lang w:eastAsia="ko-KR"/>
              </w:rPr>
              <w:t>11</w:t>
            </w:r>
          </w:p>
        </w:tc>
        <w:tc>
          <w:tcPr>
            <w:tcW w:w="1734" w:type="pct"/>
            <w:tcBorders>
              <w:top w:val="single" w:sz="4" w:space="0" w:color="auto"/>
              <w:left w:val="single" w:sz="4" w:space="0" w:color="auto"/>
              <w:bottom w:val="single" w:sz="4" w:space="0" w:color="auto"/>
              <w:right w:val="single" w:sz="4" w:space="0" w:color="auto"/>
            </w:tcBorders>
          </w:tcPr>
          <w:p w14:paraId="7C0FA36B" w14:textId="77777777" w:rsidR="001F506B" w:rsidRDefault="001F506B" w:rsidP="003826B8">
            <w:pPr>
              <w:pStyle w:val="TAC"/>
              <w:jc w:val="both"/>
              <w:rPr>
                <w:snapToGrid w:val="0"/>
                <w:lang w:eastAsia="ko-KR"/>
              </w:rPr>
            </w:pPr>
            <w:r>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7EFD4457" w14:textId="77777777" w:rsidR="001F506B" w:rsidRDefault="001F506B" w:rsidP="003826B8">
            <w:pPr>
              <w:pStyle w:val="TAC"/>
              <w:jc w:val="both"/>
              <w:rPr>
                <w:snapToGrid w:val="0"/>
                <w:lang w:eastAsia="ko-KR"/>
              </w:rPr>
            </w:pPr>
            <w:r>
              <w:rPr>
                <w:snapToGrid w:val="0"/>
                <w:lang w:eastAsia="ko-KR"/>
              </w:rPr>
              <w:t>2560</w:t>
            </w:r>
          </w:p>
        </w:tc>
      </w:tr>
      <w:tr w:rsidR="00D80C81" w14:paraId="42379C03" w14:textId="77777777" w:rsidTr="00D80C81">
        <w:trPr>
          <w:cantSplit/>
          <w:jc w:val="center"/>
        </w:trPr>
        <w:tc>
          <w:tcPr>
            <w:tcW w:w="1300" w:type="pct"/>
            <w:tcBorders>
              <w:top w:val="single" w:sz="4" w:space="0" w:color="auto"/>
              <w:left w:val="single" w:sz="4" w:space="0" w:color="auto"/>
              <w:bottom w:val="single" w:sz="4" w:space="0" w:color="auto"/>
              <w:right w:val="single" w:sz="4" w:space="0" w:color="auto"/>
            </w:tcBorders>
          </w:tcPr>
          <w:p w14:paraId="05C9120F" w14:textId="30911173" w:rsidR="00D80C81" w:rsidRDefault="00D80C81" w:rsidP="00D80C81">
            <w:pPr>
              <w:pStyle w:val="TAC"/>
              <w:jc w:val="both"/>
              <w:rPr>
                <w:snapToGrid w:val="0"/>
                <w:lang w:eastAsia="ko-KR"/>
              </w:rPr>
            </w:pPr>
            <w:r>
              <w:rPr>
                <w:snapToGrid w:val="0"/>
                <w:lang w:eastAsia="ko-KR"/>
              </w:rPr>
              <w:t>12</w:t>
            </w:r>
          </w:p>
        </w:tc>
        <w:tc>
          <w:tcPr>
            <w:tcW w:w="1734" w:type="pct"/>
            <w:tcBorders>
              <w:top w:val="single" w:sz="4" w:space="0" w:color="auto"/>
              <w:left w:val="single" w:sz="4" w:space="0" w:color="auto"/>
              <w:bottom w:val="single" w:sz="4" w:space="0" w:color="auto"/>
              <w:right w:val="single" w:sz="4" w:space="0" w:color="auto"/>
            </w:tcBorders>
          </w:tcPr>
          <w:p w14:paraId="0DC66C72" w14:textId="48572EE9" w:rsidR="00D80C81" w:rsidRDefault="00D80C81" w:rsidP="00D80C81">
            <w:pPr>
              <w:pStyle w:val="TAC"/>
              <w:jc w:val="both"/>
              <w:rPr>
                <w:snapToGrid w:val="0"/>
                <w:lang w:eastAsia="ko-KR"/>
              </w:rPr>
            </w:pPr>
            <w:r>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103AFE39" w14:textId="53AF7B15" w:rsidR="00D80C81" w:rsidRDefault="00D80C81" w:rsidP="00D80C81">
            <w:pPr>
              <w:pStyle w:val="TAC"/>
              <w:jc w:val="both"/>
              <w:rPr>
                <w:snapToGrid w:val="0"/>
                <w:lang w:eastAsia="ko-KR"/>
              </w:rPr>
            </w:pPr>
            <w:r>
              <w:rPr>
                <w:snapToGrid w:val="0"/>
                <w:lang w:eastAsia="ko-KR"/>
              </w:rPr>
              <w:t>NA</w:t>
            </w:r>
          </w:p>
        </w:tc>
      </w:tr>
      <w:tr w:rsidR="00D80C81" w14:paraId="4701A969" w14:textId="77777777" w:rsidTr="00D80C81">
        <w:trPr>
          <w:cantSplit/>
          <w:jc w:val="center"/>
        </w:trPr>
        <w:tc>
          <w:tcPr>
            <w:tcW w:w="1300" w:type="pct"/>
            <w:tcBorders>
              <w:top w:val="single" w:sz="4" w:space="0" w:color="auto"/>
              <w:left w:val="single" w:sz="4" w:space="0" w:color="auto"/>
              <w:bottom w:val="single" w:sz="4" w:space="0" w:color="auto"/>
              <w:right w:val="single" w:sz="4" w:space="0" w:color="auto"/>
            </w:tcBorders>
          </w:tcPr>
          <w:p w14:paraId="6A68E79E" w14:textId="0E11B7B0" w:rsidR="00D80C81" w:rsidRDefault="00D80C81" w:rsidP="00D80C81">
            <w:pPr>
              <w:pStyle w:val="TAC"/>
              <w:jc w:val="both"/>
              <w:rPr>
                <w:snapToGrid w:val="0"/>
                <w:lang w:eastAsia="ko-KR"/>
              </w:rPr>
            </w:pPr>
            <w:r>
              <w:rPr>
                <w:snapToGrid w:val="0"/>
                <w:lang w:eastAsia="ko-KR"/>
              </w:rPr>
              <w:t>13</w:t>
            </w:r>
          </w:p>
        </w:tc>
        <w:tc>
          <w:tcPr>
            <w:tcW w:w="1734" w:type="pct"/>
            <w:tcBorders>
              <w:top w:val="single" w:sz="4" w:space="0" w:color="auto"/>
              <w:left w:val="single" w:sz="4" w:space="0" w:color="auto"/>
              <w:bottom w:val="single" w:sz="4" w:space="0" w:color="auto"/>
              <w:right w:val="single" w:sz="4" w:space="0" w:color="auto"/>
            </w:tcBorders>
          </w:tcPr>
          <w:p w14:paraId="558A9202" w14:textId="58C0935B" w:rsidR="00D80C81" w:rsidRDefault="00D80C81" w:rsidP="00D80C81">
            <w:pPr>
              <w:pStyle w:val="TAC"/>
              <w:jc w:val="both"/>
              <w:rPr>
                <w:snapToGrid w:val="0"/>
                <w:lang w:eastAsia="ko-KR"/>
              </w:rPr>
            </w:pPr>
            <w:r>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40102900" w14:textId="6EE201A4" w:rsidR="00D80C81" w:rsidRDefault="00D80C81" w:rsidP="00D80C81">
            <w:pPr>
              <w:pStyle w:val="TAC"/>
              <w:jc w:val="both"/>
              <w:rPr>
                <w:snapToGrid w:val="0"/>
                <w:lang w:eastAsia="ko-KR"/>
              </w:rPr>
            </w:pPr>
            <w:r>
              <w:rPr>
                <w:snapToGrid w:val="0"/>
                <w:lang w:eastAsia="ko-KR"/>
              </w:rPr>
              <w:t>NA</w:t>
            </w:r>
          </w:p>
        </w:tc>
      </w:tr>
      <w:tr w:rsidR="00D80C81" w14:paraId="533901B1" w14:textId="77777777" w:rsidTr="00D80C81">
        <w:trPr>
          <w:cantSplit/>
          <w:jc w:val="center"/>
        </w:trPr>
        <w:tc>
          <w:tcPr>
            <w:tcW w:w="1300" w:type="pct"/>
            <w:tcBorders>
              <w:top w:val="single" w:sz="4" w:space="0" w:color="auto"/>
              <w:left w:val="single" w:sz="4" w:space="0" w:color="auto"/>
              <w:bottom w:val="single" w:sz="4" w:space="0" w:color="auto"/>
              <w:right w:val="single" w:sz="4" w:space="0" w:color="auto"/>
            </w:tcBorders>
          </w:tcPr>
          <w:p w14:paraId="25CCF4C4" w14:textId="6F65ECE2" w:rsidR="00D80C81" w:rsidRDefault="00D80C81" w:rsidP="00D80C81">
            <w:pPr>
              <w:pStyle w:val="TAC"/>
              <w:jc w:val="both"/>
              <w:rPr>
                <w:snapToGrid w:val="0"/>
                <w:lang w:eastAsia="ko-KR"/>
              </w:rPr>
            </w:pPr>
            <w:r>
              <w:rPr>
                <w:snapToGrid w:val="0"/>
                <w:lang w:eastAsia="ko-KR"/>
              </w:rPr>
              <w:t>14</w:t>
            </w:r>
          </w:p>
        </w:tc>
        <w:tc>
          <w:tcPr>
            <w:tcW w:w="1734" w:type="pct"/>
            <w:tcBorders>
              <w:top w:val="single" w:sz="4" w:space="0" w:color="auto"/>
              <w:left w:val="single" w:sz="4" w:space="0" w:color="auto"/>
              <w:bottom w:val="single" w:sz="4" w:space="0" w:color="auto"/>
              <w:right w:val="single" w:sz="4" w:space="0" w:color="auto"/>
            </w:tcBorders>
          </w:tcPr>
          <w:p w14:paraId="42D6D1F4" w14:textId="343D8121" w:rsidR="00D80C81" w:rsidRDefault="00D80C81" w:rsidP="00D80C81">
            <w:pPr>
              <w:pStyle w:val="TAC"/>
              <w:jc w:val="both"/>
              <w:rPr>
                <w:snapToGrid w:val="0"/>
                <w:lang w:eastAsia="ko-KR"/>
              </w:rPr>
            </w:pPr>
            <w:r>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464153CF" w14:textId="368F9F89" w:rsidR="00D80C81" w:rsidRDefault="00D80C81" w:rsidP="00D80C81">
            <w:pPr>
              <w:pStyle w:val="TAC"/>
              <w:jc w:val="both"/>
              <w:rPr>
                <w:snapToGrid w:val="0"/>
                <w:lang w:eastAsia="ko-KR"/>
              </w:rPr>
            </w:pPr>
            <w:r>
              <w:rPr>
                <w:snapToGrid w:val="0"/>
                <w:lang w:eastAsia="ko-KR"/>
              </w:rPr>
              <w:t>NA</w:t>
            </w:r>
          </w:p>
        </w:tc>
      </w:tr>
      <w:tr w:rsidR="00D80C81" w14:paraId="391F779C" w14:textId="77777777" w:rsidTr="00D80C81">
        <w:trPr>
          <w:cantSplit/>
          <w:trHeight w:val="228"/>
          <w:jc w:val="center"/>
        </w:trPr>
        <w:tc>
          <w:tcPr>
            <w:tcW w:w="5000" w:type="pct"/>
            <w:gridSpan w:val="3"/>
            <w:tcBorders>
              <w:top w:val="single" w:sz="4" w:space="0" w:color="auto"/>
              <w:left w:val="single" w:sz="4" w:space="0" w:color="auto"/>
              <w:bottom w:val="single" w:sz="4" w:space="0" w:color="auto"/>
              <w:right w:val="single" w:sz="4" w:space="0" w:color="auto"/>
            </w:tcBorders>
          </w:tcPr>
          <w:p w14:paraId="35F5FE09" w14:textId="24B6F30B" w:rsidR="00D80C81" w:rsidRDefault="00D80C81" w:rsidP="00D80C81">
            <w:pPr>
              <w:pStyle w:val="TAC"/>
              <w:jc w:val="both"/>
              <w:rPr>
                <w:snapToGrid w:val="0"/>
                <w:lang w:eastAsia="ko-KR"/>
              </w:rPr>
            </w:pPr>
            <w:r>
              <w:rPr>
                <w:snapToGrid w:val="0"/>
                <w:lang w:eastAsia="ko-KR"/>
              </w:rPr>
              <w:t xml:space="preserve">Note 1: </w:t>
            </w:r>
            <w:r>
              <w:rPr>
                <w:snapToGrid w:val="0"/>
              </w:rPr>
              <w:t>M</w:t>
            </w:r>
            <w:r w:rsidRPr="009C5807">
              <w:t>easurement gap pattern #</w:t>
            </w:r>
            <w:r>
              <w:t>12, #13</w:t>
            </w:r>
            <w:r w:rsidRPr="009C5807">
              <w:t xml:space="preserve"> and #1</w:t>
            </w:r>
            <w:r>
              <w:t>4</w:t>
            </w:r>
            <w:r w:rsidRPr="009C5807">
              <w:t xml:space="preserve"> </w:t>
            </w:r>
            <w:r w:rsidR="00D63A7F">
              <w:t>are</w:t>
            </w:r>
            <w:r>
              <w:t xml:space="preserve"> the aperiodic gap pattern</w:t>
            </w:r>
            <w:r w:rsidR="00D63A7F">
              <w:t>s</w:t>
            </w:r>
            <w:r>
              <w:t xml:space="preserve"> without MGRP.</w:t>
            </w:r>
          </w:p>
        </w:tc>
      </w:tr>
    </w:tbl>
    <w:p w14:paraId="6FF05AF6" w14:textId="77777777" w:rsidR="001F506B" w:rsidRPr="00A2472D" w:rsidRDefault="001F506B" w:rsidP="00522F96">
      <w:pPr>
        <w:jc w:val="both"/>
        <w:rPr>
          <w:rFonts w:asciiTheme="minorHAnsi" w:eastAsia="SimSun" w:hAnsiTheme="minorHAnsi" w:cstheme="minorHAnsi"/>
          <w:iCs/>
          <w:szCs w:val="22"/>
        </w:rPr>
      </w:pPr>
    </w:p>
    <w:p w14:paraId="24230E4B" w14:textId="66D55E6D" w:rsidR="00802F80" w:rsidRDefault="00D2624E" w:rsidP="00522F96">
      <w:pPr>
        <w:pStyle w:val="Heading1"/>
        <w:numPr>
          <w:ilvl w:val="0"/>
          <w:numId w:val="1"/>
        </w:numPr>
        <w:ind w:hanging="720"/>
        <w:jc w:val="both"/>
        <w:rPr>
          <w:rFonts w:asciiTheme="minorHAnsi" w:eastAsiaTheme="minorEastAsia" w:hAnsiTheme="minorHAnsi" w:cstheme="minorHAnsi"/>
          <w:b/>
          <w:sz w:val="22"/>
          <w:szCs w:val="22"/>
          <w:lang w:val="en-US" w:eastAsia="zh-TW"/>
        </w:rPr>
      </w:pPr>
      <w:r>
        <w:rPr>
          <w:rFonts w:asciiTheme="minorHAnsi" w:eastAsiaTheme="minorEastAsia" w:hAnsiTheme="minorHAnsi" w:cstheme="minorHAnsi"/>
          <w:b/>
          <w:sz w:val="22"/>
          <w:szCs w:val="22"/>
          <w:lang w:val="en-US" w:eastAsia="zh-TW"/>
        </w:rPr>
        <w:t>Applicability</w:t>
      </w:r>
      <w:r w:rsidR="000219AD">
        <w:rPr>
          <w:rFonts w:asciiTheme="minorHAnsi" w:eastAsiaTheme="minorEastAsia" w:hAnsiTheme="minorHAnsi" w:cstheme="minorHAnsi"/>
          <w:b/>
          <w:sz w:val="22"/>
          <w:szCs w:val="22"/>
          <w:lang w:val="en-US" w:eastAsia="zh-TW"/>
        </w:rPr>
        <w:t xml:space="preserve"> </w:t>
      </w:r>
      <w:r w:rsidR="008350AC">
        <w:rPr>
          <w:rFonts w:asciiTheme="minorHAnsi" w:eastAsiaTheme="minorEastAsia" w:hAnsiTheme="minorHAnsi" w:cstheme="minorHAnsi"/>
          <w:b/>
          <w:sz w:val="22"/>
          <w:szCs w:val="22"/>
          <w:lang w:val="en-US" w:eastAsia="zh-TW"/>
        </w:rPr>
        <w:t>for MUSIM</w:t>
      </w:r>
    </w:p>
    <w:p w14:paraId="4A7C2367" w14:textId="2E455F35" w:rsidR="008350AC" w:rsidRDefault="00F005B4" w:rsidP="00522F96">
      <w:pPr>
        <w:jc w:val="both"/>
        <w:rPr>
          <w:rFonts w:eastAsiaTheme="minorEastAsia"/>
          <w:lang w:val="en-US" w:eastAsia="zh-TW"/>
        </w:rPr>
      </w:pPr>
      <w:r>
        <w:rPr>
          <w:rFonts w:eastAsiaTheme="minorEastAsia"/>
          <w:lang w:val="en-US" w:eastAsia="zh-TW"/>
        </w:rPr>
        <w:t>The existing MGP</w:t>
      </w:r>
      <w:r w:rsidR="00154901">
        <w:rPr>
          <w:rFonts w:eastAsiaTheme="minorEastAsia"/>
          <w:lang w:val="en-US" w:eastAsia="zh-TW"/>
        </w:rPr>
        <w:t>s</w:t>
      </w:r>
      <w:r>
        <w:rPr>
          <w:rFonts w:eastAsiaTheme="minorEastAsia"/>
          <w:lang w:val="en-US" w:eastAsia="zh-TW"/>
        </w:rPr>
        <w:t xml:space="preserve"> have a short MGRP </w:t>
      </w:r>
      <w:r w:rsidR="00154901">
        <w:rPr>
          <w:rFonts w:eastAsiaTheme="minorEastAsia"/>
          <w:lang w:val="en-US" w:eastAsia="zh-TW"/>
        </w:rPr>
        <w:t>because the e</w:t>
      </w:r>
      <w:r w:rsidR="00DF0805">
        <w:rPr>
          <w:rFonts w:eastAsiaTheme="minorEastAsia"/>
          <w:lang w:val="en-US" w:eastAsia="zh-TW"/>
        </w:rPr>
        <w:t>xisting MGP</w:t>
      </w:r>
      <w:r w:rsidR="00154901">
        <w:rPr>
          <w:rFonts w:eastAsiaTheme="minorEastAsia"/>
          <w:lang w:val="en-US" w:eastAsia="zh-TW"/>
        </w:rPr>
        <w:t>s’</w:t>
      </w:r>
      <w:r w:rsidR="00DF0805">
        <w:rPr>
          <w:rFonts w:eastAsiaTheme="minorEastAsia"/>
          <w:lang w:val="en-US" w:eastAsia="zh-TW"/>
        </w:rPr>
        <w:t xml:space="preserve"> </w:t>
      </w:r>
      <w:r w:rsidR="00867C9D">
        <w:rPr>
          <w:rFonts w:eastAsiaTheme="minorEastAsia"/>
          <w:lang w:val="en-US" w:eastAsia="zh-TW"/>
        </w:rPr>
        <w:t>design focus on</w:t>
      </w:r>
      <w:r w:rsidR="00DF0805">
        <w:rPr>
          <w:rFonts w:eastAsiaTheme="minorEastAsia"/>
          <w:lang w:val="en-US" w:eastAsia="zh-TW"/>
        </w:rPr>
        <w:t xml:space="preserve"> </w:t>
      </w:r>
      <w:r w:rsidR="00867C9D">
        <w:rPr>
          <w:rFonts w:eastAsiaTheme="minorEastAsia"/>
          <w:lang w:val="en-US" w:eastAsia="zh-TW"/>
        </w:rPr>
        <w:t xml:space="preserve">the measurements in CONNECTED mode for network A. </w:t>
      </w:r>
      <w:r w:rsidR="00821C51">
        <w:rPr>
          <w:rFonts w:eastAsiaTheme="minorEastAsia"/>
          <w:lang w:val="en-US" w:eastAsia="zh-TW"/>
        </w:rPr>
        <w:t xml:space="preserve">As discussed in last meeting, </w:t>
      </w:r>
      <w:r w:rsidR="0044772B">
        <w:rPr>
          <w:rFonts w:eastAsiaTheme="minorEastAsia"/>
          <w:lang w:val="en-US" w:eastAsia="zh-TW"/>
        </w:rPr>
        <w:t>the performance degradation for network A will</w:t>
      </w:r>
      <w:r w:rsidR="00BA1476">
        <w:rPr>
          <w:rFonts w:eastAsiaTheme="minorEastAsia"/>
          <w:lang w:val="en-US" w:eastAsia="zh-TW"/>
        </w:rPr>
        <w:t xml:space="preserve"> be observed</w:t>
      </w:r>
      <w:r w:rsidR="0044772B">
        <w:rPr>
          <w:rFonts w:eastAsiaTheme="minorEastAsia"/>
          <w:lang w:val="en-US" w:eastAsia="zh-TW"/>
        </w:rPr>
        <w:t xml:space="preserve"> </w:t>
      </w:r>
      <w:r w:rsidR="00821C51">
        <w:rPr>
          <w:rFonts w:eastAsiaTheme="minorEastAsia"/>
          <w:lang w:val="en-US" w:eastAsia="zh-TW"/>
        </w:rPr>
        <w:t xml:space="preserve">once network A configures the existing MGP for </w:t>
      </w:r>
      <w:r w:rsidR="0044772B">
        <w:rPr>
          <w:rFonts w:eastAsiaTheme="minorEastAsia"/>
          <w:lang w:val="en-US" w:eastAsia="zh-TW"/>
        </w:rPr>
        <w:t>MUSIM.</w:t>
      </w:r>
      <w:r w:rsidR="008702B4">
        <w:rPr>
          <w:rFonts w:eastAsiaTheme="minorEastAsia"/>
          <w:lang w:val="en-US" w:eastAsia="zh-TW"/>
        </w:rPr>
        <w:t xml:space="preserve"> </w:t>
      </w:r>
    </w:p>
    <w:p w14:paraId="67D348D4" w14:textId="433A130C" w:rsidR="003224D0" w:rsidRPr="00672E89" w:rsidRDefault="00292825" w:rsidP="00522F96">
      <w:pPr>
        <w:pStyle w:val="Caption"/>
        <w:jc w:val="both"/>
        <w:rPr>
          <w:rFonts w:asciiTheme="minorHAnsi" w:hAnsiTheme="minorHAnsi" w:cstheme="minorHAnsi"/>
          <w:i/>
          <w:iCs/>
        </w:rPr>
      </w:pPr>
      <w:bookmarkStart w:id="14" w:name="_Ref91888826"/>
      <w:r w:rsidRPr="009A085B">
        <w:rPr>
          <w:rFonts w:asciiTheme="minorHAnsi" w:hAnsiTheme="minorHAnsi" w:cstheme="minorHAnsi"/>
          <w:bCs/>
          <w:i/>
          <w:szCs w:val="22"/>
        </w:rPr>
        <w:t xml:space="preserve">Proposal </w:t>
      </w:r>
      <w:r w:rsidRPr="00292825">
        <w:rPr>
          <w:rFonts w:asciiTheme="minorHAnsi" w:hAnsiTheme="minorHAnsi" w:cstheme="minorHAnsi"/>
          <w:i/>
          <w:szCs w:val="22"/>
        </w:rPr>
        <w:fldChar w:fldCharType="begin"/>
      </w:r>
      <w:r w:rsidRPr="00292825">
        <w:rPr>
          <w:rFonts w:asciiTheme="minorHAnsi" w:hAnsiTheme="minorHAnsi" w:cstheme="minorHAnsi"/>
          <w:i/>
          <w:szCs w:val="22"/>
        </w:rPr>
        <w:instrText xml:space="preserve"> SEQ Proposal \* ARABIC </w:instrText>
      </w:r>
      <w:r w:rsidRPr="00292825">
        <w:rPr>
          <w:rFonts w:asciiTheme="minorHAnsi" w:hAnsiTheme="minorHAnsi" w:cstheme="minorHAnsi"/>
          <w:i/>
          <w:szCs w:val="22"/>
        </w:rPr>
        <w:fldChar w:fldCharType="separate"/>
      </w:r>
      <w:r w:rsidR="000E0BDF">
        <w:rPr>
          <w:rFonts w:asciiTheme="minorHAnsi" w:hAnsiTheme="minorHAnsi" w:cstheme="minorHAnsi"/>
          <w:i/>
          <w:noProof/>
          <w:szCs w:val="22"/>
        </w:rPr>
        <w:t>4</w:t>
      </w:r>
      <w:r w:rsidRPr="00292825">
        <w:rPr>
          <w:rFonts w:asciiTheme="minorHAnsi" w:hAnsiTheme="minorHAnsi" w:cstheme="minorHAnsi"/>
          <w:i/>
          <w:szCs w:val="22"/>
        </w:rPr>
        <w:fldChar w:fldCharType="end"/>
      </w:r>
      <w:r w:rsidR="004357A0" w:rsidRPr="00292825">
        <w:rPr>
          <w:rFonts w:asciiTheme="minorHAnsi" w:hAnsiTheme="minorHAnsi" w:cstheme="minorHAnsi"/>
          <w:i/>
          <w:iCs/>
        </w:rPr>
        <w:t>:</w:t>
      </w:r>
      <w:r w:rsidR="004357A0">
        <w:rPr>
          <w:rFonts w:asciiTheme="minorHAnsi" w:hAnsiTheme="minorHAnsi" w:cstheme="minorHAnsi"/>
          <w:i/>
          <w:iCs/>
        </w:rPr>
        <w:t xml:space="preserve"> </w:t>
      </w:r>
      <w:bookmarkStart w:id="15" w:name="_Ref91888691"/>
      <w:r w:rsidR="00C154E2" w:rsidRPr="00672E89">
        <w:rPr>
          <w:rFonts w:asciiTheme="minorHAnsi" w:hAnsiTheme="minorHAnsi" w:cstheme="minorHAnsi"/>
          <w:i/>
          <w:iCs/>
        </w:rPr>
        <w:t>The legacy MGPs can be used for MUSIM measurements</w:t>
      </w:r>
      <w:r w:rsidR="00A92BE8" w:rsidRPr="00672E89">
        <w:rPr>
          <w:rFonts w:asciiTheme="minorHAnsi" w:hAnsiTheme="minorHAnsi" w:cstheme="minorHAnsi"/>
          <w:i/>
          <w:iCs/>
        </w:rPr>
        <w:t>, but</w:t>
      </w:r>
      <w:r w:rsidR="00C154E2" w:rsidRPr="00672E89">
        <w:rPr>
          <w:rFonts w:asciiTheme="minorHAnsi" w:hAnsiTheme="minorHAnsi" w:cstheme="minorHAnsi"/>
          <w:i/>
          <w:iCs/>
        </w:rPr>
        <w:t xml:space="preserve"> with lower efficien</w:t>
      </w:r>
      <w:r w:rsidR="00A92BE8" w:rsidRPr="00672E89">
        <w:rPr>
          <w:rFonts w:asciiTheme="minorHAnsi" w:hAnsiTheme="minorHAnsi" w:cstheme="minorHAnsi"/>
          <w:i/>
          <w:iCs/>
        </w:rPr>
        <w:t>cy</w:t>
      </w:r>
      <w:r w:rsidR="00C154E2" w:rsidRPr="00672E89">
        <w:rPr>
          <w:rFonts w:asciiTheme="minorHAnsi" w:hAnsiTheme="minorHAnsi" w:cstheme="minorHAnsi"/>
          <w:i/>
          <w:iCs/>
        </w:rPr>
        <w:t>.</w:t>
      </w:r>
      <w:bookmarkEnd w:id="14"/>
      <w:bookmarkEnd w:id="15"/>
    </w:p>
    <w:p w14:paraId="3E4CFF35" w14:textId="77777777" w:rsidR="00C154E2" w:rsidRPr="00CA17AE" w:rsidRDefault="00C154E2" w:rsidP="00522F96">
      <w:pPr>
        <w:jc w:val="both"/>
        <w:rPr>
          <w:rFonts w:asciiTheme="minorHAnsi" w:eastAsiaTheme="minorEastAsia" w:hAnsiTheme="minorHAnsi" w:cstheme="minorHAnsi"/>
          <w:b/>
          <w:bCs/>
          <w:sz w:val="22"/>
          <w:szCs w:val="22"/>
          <w:u w:val="single"/>
          <w:lang w:val="en-US" w:eastAsia="zh-TW"/>
        </w:rPr>
      </w:pPr>
      <w:r w:rsidRPr="00CA17AE">
        <w:rPr>
          <w:rFonts w:asciiTheme="minorHAnsi" w:eastAsiaTheme="minorEastAsia" w:hAnsiTheme="minorHAnsi" w:cstheme="minorHAnsi"/>
          <w:b/>
          <w:bCs/>
          <w:sz w:val="22"/>
          <w:szCs w:val="22"/>
          <w:u w:val="single"/>
          <w:lang w:val="en-US" w:eastAsia="zh-TW"/>
        </w:rPr>
        <w:t>Gap sharing</w:t>
      </w:r>
    </w:p>
    <w:p w14:paraId="32F6BA11" w14:textId="267A78CC" w:rsidR="00C154E2" w:rsidRPr="003224D0" w:rsidRDefault="00C154E2" w:rsidP="00522F96">
      <w:pPr>
        <w:jc w:val="both"/>
      </w:pPr>
      <w:r>
        <w:rPr>
          <w:rFonts w:eastAsiaTheme="minorEastAsia"/>
          <w:lang w:val="en-US" w:eastAsia="zh-TW"/>
        </w:rPr>
        <w:t>In last meeting, some companies suggest using one single existing MGPs to measure both L3 measurement for network A and MUSIM measurement for network B. However, the timing difference between network A and network B is uncertain and it’s very hard for network A to adjust the timing to align with network B since two networks may belong to different operators. Therefore, the measurement gap configured for network A’s measurement may not include the SMTC for network B.</w:t>
      </w:r>
    </w:p>
    <w:p w14:paraId="63AC37D5" w14:textId="51AEE831" w:rsidR="00B615B7" w:rsidRPr="002F041A" w:rsidRDefault="00B615B7" w:rsidP="00522F96">
      <w:pPr>
        <w:pStyle w:val="Caption"/>
        <w:jc w:val="both"/>
        <w:rPr>
          <w:rFonts w:asciiTheme="minorHAnsi" w:eastAsiaTheme="minorEastAsia" w:hAnsiTheme="minorHAnsi" w:cstheme="minorHAnsi"/>
          <w:i/>
          <w:iCs/>
          <w:lang w:val="en-US" w:eastAsia="zh-TW"/>
        </w:rPr>
      </w:pPr>
      <w:bookmarkStart w:id="16" w:name="_Ref91888830"/>
      <w:r w:rsidRPr="002F041A">
        <w:rPr>
          <w:rFonts w:asciiTheme="minorHAnsi" w:hAnsiTheme="minorHAnsi" w:cstheme="minorHAnsi"/>
          <w:i/>
          <w:iCs/>
        </w:rPr>
        <w:t xml:space="preserve">Observation </w:t>
      </w:r>
      <w:r w:rsidRPr="002F041A">
        <w:rPr>
          <w:rFonts w:asciiTheme="minorHAnsi" w:hAnsiTheme="minorHAnsi" w:cstheme="minorHAnsi"/>
          <w:i/>
          <w:iCs/>
        </w:rPr>
        <w:fldChar w:fldCharType="begin"/>
      </w:r>
      <w:r w:rsidRPr="002F041A">
        <w:rPr>
          <w:rFonts w:asciiTheme="minorHAnsi" w:hAnsiTheme="minorHAnsi" w:cstheme="minorHAnsi"/>
          <w:i/>
          <w:iCs/>
        </w:rPr>
        <w:instrText xml:space="preserve"> SEQ Observation \* ARABIC </w:instrText>
      </w:r>
      <w:r w:rsidRPr="002F041A">
        <w:rPr>
          <w:rFonts w:asciiTheme="minorHAnsi" w:hAnsiTheme="minorHAnsi" w:cstheme="minorHAnsi"/>
          <w:i/>
          <w:iCs/>
        </w:rPr>
        <w:fldChar w:fldCharType="separate"/>
      </w:r>
      <w:r w:rsidR="000E0BDF">
        <w:rPr>
          <w:rFonts w:asciiTheme="minorHAnsi" w:hAnsiTheme="minorHAnsi" w:cstheme="minorHAnsi"/>
          <w:i/>
          <w:iCs/>
          <w:noProof/>
        </w:rPr>
        <w:t>1</w:t>
      </w:r>
      <w:r w:rsidRPr="002F041A">
        <w:rPr>
          <w:rFonts w:asciiTheme="minorHAnsi" w:hAnsiTheme="minorHAnsi" w:cstheme="minorHAnsi"/>
          <w:i/>
          <w:iCs/>
        </w:rPr>
        <w:fldChar w:fldCharType="end"/>
      </w:r>
      <w:r w:rsidRPr="002F041A">
        <w:rPr>
          <w:rFonts w:asciiTheme="minorHAnsi" w:hAnsiTheme="minorHAnsi" w:cstheme="minorHAnsi"/>
          <w:i/>
          <w:iCs/>
        </w:rPr>
        <w:t xml:space="preserve">: </w:t>
      </w:r>
      <w:r w:rsidR="002F041A" w:rsidRPr="002F041A">
        <w:rPr>
          <w:rFonts w:asciiTheme="minorHAnsi" w:hAnsiTheme="minorHAnsi" w:cstheme="minorHAnsi"/>
          <w:i/>
          <w:iCs/>
        </w:rPr>
        <w:t xml:space="preserve">The measurement gap configured for network A’s measurements may not be applied for MUSIM </w:t>
      </w:r>
      <w:r w:rsidRPr="002F041A">
        <w:rPr>
          <w:rFonts w:asciiTheme="minorHAnsi" w:hAnsiTheme="minorHAnsi" w:cstheme="minorHAnsi"/>
          <w:i/>
          <w:iCs/>
        </w:rPr>
        <w:t>due to uncertain timing difference</w:t>
      </w:r>
      <w:r w:rsidR="002F041A" w:rsidRPr="002F041A">
        <w:rPr>
          <w:rFonts w:asciiTheme="minorHAnsi" w:hAnsiTheme="minorHAnsi" w:cstheme="minorHAnsi"/>
          <w:i/>
          <w:iCs/>
        </w:rPr>
        <w:t xml:space="preserve"> between different networks</w:t>
      </w:r>
      <w:r w:rsidRPr="002F041A">
        <w:rPr>
          <w:rFonts w:asciiTheme="minorHAnsi" w:hAnsiTheme="minorHAnsi" w:cstheme="minorHAnsi"/>
          <w:i/>
          <w:iCs/>
        </w:rPr>
        <w:t>.</w:t>
      </w:r>
      <w:bookmarkEnd w:id="16"/>
    </w:p>
    <w:p w14:paraId="6F774FEF" w14:textId="0154BEAE" w:rsidR="000376CA" w:rsidRDefault="000376CA" w:rsidP="00522F96">
      <w:pPr>
        <w:jc w:val="both"/>
        <w:rPr>
          <w:rFonts w:eastAsiaTheme="minorEastAsia"/>
          <w:lang w:val="en-US" w:eastAsia="zh-TW"/>
        </w:rPr>
      </w:pPr>
      <w:r>
        <w:rPr>
          <w:rFonts w:eastAsiaTheme="minorEastAsia"/>
          <w:lang w:val="en-US" w:eastAsia="zh-TW"/>
        </w:rPr>
        <w:t>Another important aspect is the CSSF calculation. CSSF within gap is calculated based on the number of MOs which performs the measurement with gap</w:t>
      </w:r>
      <w:r w:rsidR="006F7822">
        <w:rPr>
          <w:rFonts w:eastAsiaTheme="minorEastAsia"/>
          <w:lang w:val="en-US" w:eastAsia="zh-TW"/>
        </w:rPr>
        <w:t xml:space="preserve">. However, once the gap will also be reused for MUSIM measurements, network A doesn’t know how many MOs </w:t>
      </w:r>
      <w:r w:rsidR="004C3C49">
        <w:rPr>
          <w:rFonts w:eastAsiaTheme="minorEastAsia"/>
          <w:lang w:val="en-US" w:eastAsia="zh-TW"/>
        </w:rPr>
        <w:t xml:space="preserve">will be measured </w:t>
      </w:r>
      <w:r w:rsidR="000967A6">
        <w:rPr>
          <w:rFonts w:eastAsiaTheme="minorEastAsia"/>
          <w:lang w:val="en-US" w:eastAsia="zh-TW"/>
        </w:rPr>
        <w:t xml:space="preserve">in the gap </w:t>
      </w:r>
      <w:r w:rsidR="006F7822">
        <w:rPr>
          <w:rFonts w:eastAsiaTheme="minorEastAsia"/>
          <w:lang w:val="en-US" w:eastAsia="zh-TW"/>
        </w:rPr>
        <w:t xml:space="preserve">or </w:t>
      </w:r>
      <w:r w:rsidR="004C3C49">
        <w:rPr>
          <w:rFonts w:eastAsiaTheme="minorEastAsia"/>
          <w:lang w:val="en-US" w:eastAsia="zh-TW"/>
        </w:rPr>
        <w:t xml:space="preserve">even PO/SI will be sharing the gap. </w:t>
      </w:r>
      <w:r w:rsidR="000967A6">
        <w:rPr>
          <w:rFonts w:eastAsiaTheme="minorEastAsia"/>
          <w:lang w:val="en-US" w:eastAsia="zh-TW"/>
        </w:rPr>
        <w:t>Therefore, network A won’t know the CSSF and the accurate measurement delay for each MO</w:t>
      </w:r>
      <w:r w:rsidR="005A0145">
        <w:rPr>
          <w:rFonts w:eastAsiaTheme="minorEastAsia"/>
          <w:lang w:val="en-US" w:eastAsia="zh-TW"/>
        </w:rPr>
        <w:t xml:space="preserve"> for network A’s mobility.</w:t>
      </w:r>
      <w:r w:rsidR="000967A6">
        <w:rPr>
          <w:rFonts w:eastAsiaTheme="minorEastAsia"/>
          <w:lang w:val="en-US" w:eastAsia="zh-TW"/>
        </w:rPr>
        <w:t xml:space="preserve"> </w:t>
      </w:r>
      <w:r w:rsidR="006F7822">
        <w:rPr>
          <w:rFonts w:eastAsiaTheme="minorEastAsia"/>
          <w:lang w:val="en-US" w:eastAsia="zh-TW"/>
        </w:rPr>
        <w:t xml:space="preserve"> </w:t>
      </w:r>
    </w:p>
    <w:p w14:paraId="5CBA9325" w14:textId="608ACEF0" w:rsidR="00867C9D" w:rsidRDefault="003B061B" w:rsidP="00522F96">
      <w:pPr>
        <w:pStyle w:val="Caption"/>
        <w:jc w:val="both"/>
        <w:rPr>
          <w:rFonts w:asciiTheme="minorHAnsi" w:hAnsiTheme="minorHAnsi" w:cstheme="minorHAnsi"/>
          <w:i/>
          <w:iCs/>
        </w:rPr>
      </w:pPr>
      <w:bookmarkStart w:id="17" w:name="_Ref91888833"/>
      <w:r w:rsidRPr="002F041A">
        <w:rPr>
          <w:rFonts w:asciiTheme="minorHAnsi" w:hAnsiTheme="minorHAnsi" w:cstheme="minorHAnsi"/>
          <w:i/>
          <w:iCs/>
        </w:rPr>
        <w:t xml:space="preserve">Observation </w:t>
      </w:r>
      <w:r w:rsidRPr="002F041A">
        <w:rPr>
          <w:rFonts w:asciiTheme="minorHAnsi" w:hAnsiTheme="minorHAnsi" w:cstheme="minorHAnsi"/>
          <w:i/>
          <w:iCs/>
        </w:rPr>
        <w:fldChar w:fldCharType="begin"/>
      </w:r>
      <w:r w:rsidRPr="002F041A">
        <w:rPr>
          <w:rFonts w:asciiTheme="minorHAnsi" w:hAnsiTheme="minorHAnsi" w:cstheme="minorHAnsi"/>
          <w:i/>
          <w:iCs/>
        </w:rPr>
        <w:instrText xml:space="preserve"> SEQ Observation \* ARABIC </w:instrText>
      </w:r>
      <w:r w:rsidRPr="002F041A">
        <w:rPr>
          <w:rFonts w:asciiTheme="minorHAnsi" w:hAnsiTheme="minorHAnsi" w:cstheme="minorHAnsi"/>
          <w:i/>
          <w:iCs/>
        </w:rPr>
        <w:fldChar w:fldCharType="separate"/>
      </w:r>
      <w:r w:rsidR="000E0BDF">
        <w:rPr>
          <w:rFonts w:asciiTheme="minorHAnsi" w:hAnsiTheme="minorHAnsi" w:cstheme="minorHAnsi"/>
          <w:i/>
          <w:iCs/>
          <w:noProof/>
        </w:rPr>
        <w:t>2</w:t>
      </w:r>
      <w:r w:rsidRPr="002F041A">
        <w:rPr>
          <w:rFonts w:asciiTheme="minorHAnsi" w:hAnsiTheme="minorHAnsi" w:cstheme="minorHAnsi"/>
          <w:i/>
          <w:iCs/>
        </w:rPr>
        <w:fldChar w:fldCharType="end"/>
      </w:r>
      <w:r w:rsidRPr="002F041A">
        <w:rPr>
          <w:rFonts w:asciiTheme="minorHAnsi" w:hAnsiTheme="minorHAnsi" w:cstheme="minorHAnsi"/>
          <w:i/>
          <w:iCs/>
        </w:rPr>
        <w:t>:</w:t>
      </w:r>
      <w:r>
        <w:rPr>
          <w:rFonts w:asciiTheme="minorHAnsi" w:hAnsiTheme="minorHAnsi" w:cstheme="minorHAnsi"/>
          <w:i/>
          <w:iCs/>
        </w:rPr>
        <w:t xml:space="preserve"> It’s very hard for network A to evaluate the measurement delay for the MOs within gap once the gap will be shared with </w:t>
      </w:r>
      <w:r w:rsidR="00B178C6">
        <w:rPr>
          <w:rFonts w:asciiTheme="minorHAnsi" w:hAnsiTheme="minorHAnsi" w:cstheme="minorHAnsi"/>
          <w:i/>
          <w:iCs/>
        </w:rPr>
        <w:t>MUSIM measurement.</w:t>
      </w:r>
      <w:bookmarkEnd w:id="17"/>
    </w:p>
    <w:p w14:paraId="6CB0BBA4" w14:textId="77777777" w:rsidR="003740F2" w:rsidRDefault="003740F2" w:rsidP="003740F2">
      <w:pPr>
        <w:jc w:val="both"/>
        <w:rPr>
          <w:rFonts w:eastAsiaTheme="minorEastAsia"/>
        </w:rPr>
      </w:pPr>
      <w:r>
        <w:rPr>
          <w:rFonts w:eastAsiaTheme="minorEastAsia"/>
        </w:rPr>
        <w:lastRenderedPageBreak/>
        <w:t xml:space="preserve">The gap for MUSIM is mainly to maintain the connection with network B which is a best effort behaviour for UE in network A’s CONNECTED mode. From our understanding, the MUSIM gap shall not impact the gap configuration and measurement delay for network A when MUSIM gap is introduced. However, dropping some important procedures for network B may not permitted or have severe impact on MUSIM KPI, for example, the paging monitoring for network B. Therefore, RAN4 shall discuss the colliding issue when MUSIM gap colliding with network A’s measurements. In Rel-17, considering the tight schedule, it’s preferred to only consider the scenario without overlapping between MUSIM gap with network A’s measurement. When UE requests the MGs for MUSIM purpose, UE needs to avoid the possible overlapping with legacy measurement gap configured for network A’s mobility.  </w:t>
      </w:r>
    </w:p>
    <w:p w14:paraId="75751CF9" w14:textId="7362B298" w:rsidR="001C4F7E" w:rsidRPr="001C4F7E" w:rsidRDefault="001C4F7E" w:rsidP="00522F96">
      <w:pPr>
        <w:jc w:val="both"/>
      </w:pPr>
      <w:bookmarkStart w:id="18" w:name="_Ref91888694"/>
      <w:r w:rsidRPr="009A085B">
        <w:rPr>
          <w:rFonts w:asciiTheme="minorHAnsi" w:eastAsia="SimSun" w:hAnsiTheme="minorHAnsi" w:cstheme="minorHAnsi"/>
          <w:b/>
          <w:bCs/>
          <w:i/>
          <w:szCs w:val="22"/>
        </w:rPr>
        <w:t xml:space="preserve">Proposal </w:t>
      </w:r>
      <w:r w:rsidRPr="009A085B">
        <w:rPr>
          <w:rFonts w:asciiTheme="minorHAnsi" w:eastAsia="SimSun" w:hAnsiTheme="minorHAnsi" w:cstheme="minorHAnsi"/>
          <w:b/>
          <w:bCs/>
          <w:i/>
          <w:szCs w:val="22"/>
        </w:rPr>
        <w:fldChar w:fldCharType="begin"/>
      </w:r>
      <w:r w:rsidRPr="009A085B">
        <w:rPr>
          <w:rFonts w:asciiTheme="minorHAnsi" w:eastAsia="SimSun" w:hAnsiTheme="minorHAnsi" w:cstheme="minorHAnsi"/>
          <w:b/>
          <w:bCs/>
          <w:i/>
          <w:szCs w:val="22"/>
        </w:rPr>
        <w:instrText xml:space="preserve"> SEQ Proposal \* ARABIC </w:instrText>
      </w:r>
      <w:r w:rsidRPr="009A085B">
        <w:rPr>
          <w:rFonts w:asciiTheme="minorHAnsi" w:eastAsia="SimSun" w:hAnsiTheme="minorHAnsi" w:cstheme="minorHAnsi"/>
          <w:b/>
          <w:bCs/>
          <w:i/>
          <w:szCs w:val="22"/>
        </w:rPr>
        <w:fldChar w:fldCharType="separate"/>
      </w:r>
      <w:r w:rsidR="000E0BDF">
        <w:rPr>
          <w:rFonts w:asciiTheme="minorHAnsi" w:eastAsia="SimSun" w:hAnsiTheme="minorHAnsi" w:cstheme="minorHAnsi"/>
          <w:b/>
          <w:bCs/>
          <w:i/>
          <w:noProof/>
          <w:szCs w:val="22"/>
        </w:rPr>
        <w:t>5</w:t>
      </w:r>
      <w:r w:rsidRPr="009A085B">
        <w:rPr>
          <w:rFonts w:asciiTheme="minorHAnsi" w:eastAsia="SimSun" w:hAnsiTheme="minorHAnsi" w:cstheme="minorHAnsi"/>
          <w:b/>
          <w:bCs/>
          <w:i/>
          <w:szCs w:val="22"/>
        </w:rPr>
        <w:fldChar w:fldCharType="end"/>
      </w:r>
      <w:r w:rsidRPr="009A085B">
        <w:rPr>
          <w:rFonts w:asciiTheme="minorHAnsi" w:eastAsia="SimSun" w:hAnsiTheme="minorHAnsi" w:cstheme="minorHAnsi"/>
          <w:b/>
          <w:bCs/>
          <w:i/>
          <w:szCs w:val="22"/>
        </w:rPr>
        <w:t>:</w:t>
      </w:r>
      <w:r>
        <w:rPr>
          <w:rFonts w:asciiTheme="minorHAnsi" w:eastAsia="SimSun" w:hAnsiTheme="minorHAnsi" w:cstheme="minorHAnsi"/>
          <w:b/>
          <w:bCs/>
          <w:i/>
          <w:szCs w:val="22"/>
        </w:rPr>
        <w:t xml:space="preserve"> </w:t>
      </w:r>
      <w:r w:rsidR="00DC1374">
        <w:rPr>
          <w:rFonts w:asciiTheme="minorHAnsi" w:eastAsia="SimSun" w:hAnsiTheme="minorHAnsi" w:cstheme="minorHAnsi"/>
          <w:b/>
          <w:bCs/>
          <w:i/>
          <w:szCs w:val="22"/>
        </w:rPr>
        <w:t>S</w:t>
      </w:r>
      <w:r w:rsidR="001E4004">
        <w:rPr>
          <w:rFonts w:asciiTheme="minorHAnsi" w:eastAsia="SimSun" w:hAnsiTheme="minorHAnsi" w:cstheme="minorHAnsi"/>
          <w:b/>
          <w:bCs/>
          <w:i/>
          <w:szCs w:val="22"/>
        </w:rPr>
        <w:t>haring the gap between network A’s mobility measure</w:t>
      </w:r>
      <w:r w:rsidR="00CF5848">
        <w:rPr>
          <w:rFonts w:asciiTheme="minorHAnsi" w:eastAsia="SimSun" w:hAnsiTheme="minorHAnsi" w:cstheme="minorHAnsi"/>
          <w:b/>
          <w:bCs/>
          <w:i/>
          <w:szCs w:val="22"/>
        </w:rPr>
        <w:t>m</w:t>
      </w:r>
      <w:r w:rsidR="001E4004">
        <w:rPr>
          <w:rFonts w:asciiTheme="minorHAnsi" w:eastAsia="SimSun" w:hAnsiTheme="minorHAnsi" w:cstheme="minorHAnsi"/>
          <w:b/>
          <w:bCs/>
          <w:i/>
          <w:szCs w:val="22"/>
        </w:rPr>
        <w:t>ents and the</w:t>
      </w:r>
      <w:r w:rsidRPr="001763A0">
        <w:rPr>
          <w:rFonts w:asciiTheme="minorHAnsi" w:eastAsiaTheme="minorEastAsia" w:hAnsiTheme="minorHAnsi" w:cstheme="minorHAnsi"/>
          <w:b/>
          <w:bCs/>
          <w:i/>
          <w:iCs/>
        </w:rPr>
        <w:t xml:space="preserve"> MUSIM</w:t>
      </w:r>
      <w:r>
        <w:rPr>
          <w:rFonts w:asciiTheme="minorHAnsi" w:eastAsiaTheme="minorEastAsia" w:hAnsiTheme="minorHAnsi" w:cstheme="minorHAnsi"/>
          <w:b/>
          <w:bCs/>
          <w:i/>
          <w:iCs/>
        </w:rPr>
        <w:t xml:space="preserve"> measurements</w:t>
      </w:r>
      <w:r w:rsidR="0063481F">
        <w:rPr>
          <w:rFonts w:asciiTheme="minorHAnsi" w:eastAsiaTheme="minorEastAsia" w:hAnsiTheme="minorHAnsi" w:cstheme="minorHAnsi"/>
          <w:b/>
          <w:bCs/>
          <w:i/>
          <w:iCs/>
        </w:rPr>
        <w:t xml:space="preserve"> is precluded</w:t>
      </w:r>
      <w:r w:rsidR="00CF5848">
        <w:rPr>
          <w:rFonts w:asciiTheme="minorHAnsi" w:eastAsiaTheme="minorEastAsia" w:hAnsiTheme="minorHAnsi" w:cstheme="minorHAnsi"/>
          <w:b/>
          <w:bCs/>
          <w:i/>
          <w:iCs/>
        </w:rPr>
        <w:t>.</w:t>
      </w:r>
      <w:bookmarkEnd w:id="18"/>
    </w:p>
    <w:p w14:paraId="66E21279" w14:textId="3F5A325C" w:rsidR="00CA17AE" w:rsidRPr="00CA17AE" w:rsidRDefault="00CA17AE" w:rsidP="00522F96">
      <w:pPr>
        <w:jc w:val="both"/>
        <w:rPr>
          <w:rFonts w:asciiTheme="minorHAnsi" w:eastAsiaTheme="minorEastAsia" w:hAnsiTheme="minorHAnsi" w:cstheme="minorHAnsi"/>
          <w:b/>
          <w:bCs/>
          <w:sz w:val="22"/>
          <w:szCs w:val="22"/>
          <w:u w:val="single"/>
          <w:lang w:val="en-US" w:eastAsia="zh-TW"/>
        </w:rPr>
      </w:pPr>
      <w:r w:rsidRPr="00CA17AE">
        <w:rPr>
          <w:rFonts w:asciiTheme="minorHAnsi" w:eastAsiaTheme="minorEastAsia" w:hAnsiTheme="minorHAnsi" w:cstheme="minorHAnsi"/>
          <w:b/>
          <w:bCs/>
          <w:sz w:val="22"/>
          <w:szCs w:val="22"/>
          <w:u w:val="single"/>
          <w:lang w:val="en-US" w:eastAsia="zh-TW"/>
        </w:rPr>
        <w:t>Concurrent gaps</w:t>
      </w:r>
    </w:p>
    <w:p w14:paraId="6AD1133C" w14:textId="231EE7AF" w:rsidR="00F93060" w:rsidRDefault="00D148BF" w:rsidP="00522F96">
      <w:pPr>
        <w:jc w:val="both"/>
        <w:rPr>
          <w:rFonts w:eastAsiaTheme="minorEastAsia"/>
          <w:lang w:val="en-US" w:eastAsia="zh-TW"/>
        </w:rPr>
      </w:pPr>
      <w:r>
        <w:rPr>
          <w:rFonts w:eastAsiaTheme="minorEastAsia"/>
          <w:lang w:val="en-US" w:eastAsia="zh-TW"/>
        </w:rPr>
        <w:t>In current Rel-17</w:t>
      </w:r>
      <w:r w:rsidR="003C286F">
        <w:rPr>
          <w:rFonts w:eastAsiaTheme="minorEastAsia"/>
          <w:lang w:val="en-US" w:eastAsia="zh-TW"/>
        </w:rPr>
        <w:t xml:space="preserve">, </w:t>
      </w:r>
      <w:r>
        <w:rPr>
          <w:rFonts w:eastAsiaTheme="minorEastAsia"/>
          <w:lang w:val="en-US" w:eastAsia="zh-TW"/>
        </w:rPr>
        <w:t>concurrent gaps discussion</w:t>
      </w:r>
      <w:r w:rsidR="003C286F">
        <w:rPr>
          <w:rFonts w:eastAsiaTheme="minorEastAsia"/>
          <w:lang w:val="en-US" w:eastAsia="zh-TW"/>
        </w:rPr>
        <w:t xml:space="preserve"> is on-going</w:t>
      </w:r>
      <w:r>
        <w:rPr>
          <w:rFonts w:eastAsiaTheme="minorEastAsia"/>
          <w:lang w:val="en-US" w:eastAsia="zh-TW"/>
        </w:rPr>
        <w:t>.</w:t>
      </w:r>
      <w:r w:rsidR="00CA246A">
        <w:rPr>
          <w:rFonts w:eastAsiaTheme="minorEastAsia"/>
          <w:lang w:val="en-US" w:eastAsia="zh-TW"/>
        </w:rPr>
        <w:t xml:space="preserve"> </w:t>
      </w:r>
      <w:r w:rsidR="00F93060">
        <w:rPr>
          <w:rFonts w:eastAsiaTheme="minorEastAsia"/>
          <w:lang w:val="en-US" w:eastAsia="zh-TW"/>
        </w:rPr>
        <w:t xml:space="preserve">The MUSIM </w:t>
      </w:r>
      <w:r w:rsidR="00DD39E0">
        <w:rPr>
          <w:rFonts w:eastAsiaTheme="minorEastAsia"/>
          <w:lang w:val="en-US" w:eastAsia="zh-TW"/>
        </w:rPr>
        <w:t xml:space="preserve">gap </w:t>
      </w:r>
      <w:r w:rsidR="00F93060">
        <w:rPr>
          <w:rFonts w:eastAsiaTheme="minorEastAsia"/>
          <w:lang w:val="en-US" w:eastAsia="zh-TW"/>
        </w:rPr>
        <w:t>can also be believed as one kind of usage for measurement gap within the concurrent gap</w:t>
      </w:r>
      <w:r w:rsidR="00DD39E0">
        <w:rPr>
          <w:rFonts w:eastAsiaTheme="minorEastAsia"/>
          <w:lang w:val="en-US" w:eastAsia="zh-TW"/>
        </w:rPr>
        <w:t xml:space="preserve">. </w:t>
      </w:r>
      <w:r w:rsidR="00C73BB6">
        <w:rPr>
          <w:rFonts w:eastAsiaTheme="minorEastAsia"/>
          <w:lang w:val="en-US" w:eastAsia="zh-TW"/>
        </w:rPr>
        <w:t xml:space="preserve">In future release, </w:t>
      </w:r>
      <w:r w:rsidR="00E5466A">
        <w:rPr>
          <w:rFonts w:eastAsiaTheme="minorEastAsia"/>
          <w:lang w:val="en-US" w:eastAsia="zh-TW"/>
        </w:rPr>
        <w:t xml:space="preserve">MUSIM gaps may be believed as a type of gap in concurrent gaps. Therefore, </w:t>
      </w:r>
      <w:r w:rsidR="00ED4218">
        <w:rPr>
          <w:rFonts w:eastAsiaTheme="minorEastAsia"/>
          <w:lang w:val="en-US" w:eastAsia="zh-TW"/>
        </w:rPr>
        <w:t xml:space="preserve">RAN4 </w:t>
      </w:r>
      <w:r w:rsidR="00E5466A">
        <w:rPr>
          <w:rFonts w:eastAsiaTheme="minorEastAsia"/>
          <w:lang w:val="en-US" w:eastAsia="zh-TW"/>
        </w:rPr>
        <w:t>may</w:t>
      </w:r>
      <w:r w:rsidR="00ED4218">
        <w:rPr>
          <w:rFonts w:eastAsiaTheme="minorEastAsia"/>
          <w:lang w:val="en-US" w:eastAsia="zh-TW"/>
        </w:rPr>
        <w:t xml:space="preserve"> </w:t>
      </w:r>
      <w:r w:rsidR="00B24636">
        <w:rPr>
          <w:rFonts w:eastAsiaTheme="minorEastAsia"/>
          <w:lang w:val="en-US" w:eastAsia="zh-TW"/>
        </w:rPr>
        <w:t>revis</w:t>
      </w:r>
      <w:r w:rsidR="00C63005">
        <w:rPr>
          <w:rFonts w:eastAsiaTheme="minorEastAsia"/>
          <w:lang w:val="en-US" w:eastAsia="zh-TW"/>
        </w:rPr>
        <w:t>i</w:t>
      </w:r>
      <w:r w:rsidR="00B24636">
        <w:rPr>
          <w:rFonts w:eastAsiaTheme="minorEastAsia"/>
          <w:lang w:val="en-US" w:eastAsia="zh-TW"/>
        </w:rPr>
        <w:t>t</w:t>
      </w:r>
      <w:r w:rsidR="00ED4218">
        <w:rPr>
          <w:rFonts w:eastAsiaTheme="minorEastAsia"/>
          <w:lang w:val="en-US" w:eastAsia="zh-TW"/>
        </w:rPr>
        <w:t xml:space="preserve"> all the related agreements for concurrent gaps for MUSIM gap.</w:t>
      </w:r>
    </w:p>
    <w:p w14:paraId="35619F9C" w14:textId="787CC87E" w:rsidR="00B24636" w:rsidRPr="0091201D" w:rsidRDefault="00B24636" w:rsidP="00522F96">
      <w:pPr>
        <w:jc w:val="both"/>
        <w:rPr>
          <w:rFonts w:asciiTheme="minorHAnsi" w:eastAsiaTheme="minorEastAsia" w:hAnsiTheme="minorHAnsi" w:cstheme="minorHAnsi"/>
          <w:b/>
          <w:bCs/>
          <w:i/>
          <w:iCs/>
        </w:rPr>
      </w:pPr>
      <w:bookmarkStart w:id="19" w:name="_Ref91888701"/>
      <w:r w:rsidRPr="0091201D">
        <w:rPr>
          <w:rFonts w:asciiTheme="minorHAnsi" w:eastAsiaTheme="minorEastAsia" w:hAnsiTheme="minorHAnsi" w:cstheme="minorHAnsi"/>
          <w:b/>
          <w:bCs/>
          <w:i/>
          <w:iCs/>
        </w:rPr>
        <w:t xml:space="preserve">Proposal </w:t>
      </w:r>
      <w:r w:rsidRPr="0091201D">
        <w:rPr>
          <w:rFonts w:asciiTheme="minorHAnsi" w:eastAsiaTheme="minorEastAsia" w:hAnsiTheme="minorHAnsi" w:cstheme="minorHAnsi"/>
          <w:b/>
          <w:bCs/>
          <w:i/>
          <w:iCs/>
        </w:rPr>
        <w:fldChar w:fldCharType="begin"/>
      </w:r>
      <w:r w:rsidRPr="0091201D">
        <w:rPr>
          <w:rFonts w:asciiTheme="minorHAnsi" w:eastAsiaTheme="minorEastAsia" w:hAnsiTheme="minorHAnsi" w:cstheme="minorHAnsi"/>
          <w:b/>
          <w:bCs/>
          <w:i/>
          <w:iCs/>
        </w:rPr>
        <w:instrText xml:space="preserve"> SEQ Proposal \* ARABIC </w:instrText>
      </w:r>
      <w:r w:rsidRPr="0091201D">
        <w:rPr>
          <w:rFonts w:asciiTheme="minorHAnsi" w:eastAsiaTheme="minorEastAsia" w:hAnsiTheme="minorHAnsi" w:cstheme="minorHAnsi"/>
          <w:b/>
          <w:bCs/>
          <w:i/>
          <w:iCs/>
        </w:rPr>
        <w:fldChar w:fldCharType="separate"/>
      </w:r>
      <w:r w:rsidR="000E0BDF">
        <w:rPr>
          <w:rFonts w:asciiTheme="minorHAnsi" w:eastAsiaTheme="minorEastAsia" w:hAnsiTheme="minorHAnsi" w:cstheme="minorHAnsi"/>
          <w:b/>
          <w:bCs/>
          <w:i/>
          <w:iCs/>
          <w:noProof/>
        </w:rPr>
        <w:t>6</w:t>
      </w:r>
      <w:r w:rsidRPr="0091201D">
        <w:rPr>
          <w:rFonts w:asciiTheme="minorHAnsi" w:eastAsiaTheme="minorEastAsia" w:hAnsiTheme="minorHAnsi" w:cstheme="minorHAnsi"/>
          <w:b/>
          <w:bCs/>
          <w:i/>
          <w:iCs/>
        </w:rPr>
        <w:fldChar w:fldCharType="end"/>
      </w:r>
      <w:r w:rsidRPr="0091201D">
        <w:rPr>
          <w:rFonts w:asciiTheme="minorHAnsi" w:eastAsiaTheme="minorEastAsia" w:hAnsiTheme="minorHAnsi" w:cstheme="minorHAnsi"/>
          <w:b/>
          <w:bCs/>
          <w:i/>
          <w:iCs/>
        </w:rPr>
        <w:t xml:space="preserve">: </w:t>
      </w:r>
      <w:r w:rsidR="00C63005" w:rsidRPr="0091201D">
        <w:rPr>
          <w:rFonts w:asciiTheme="minorHAnsi" w:eastAsiaTheme="minorEastAsia" w:hAnsiTheme="minorHAnsi" w:cstheme="minorHAnsi"/>
          <w:b/>
          <w:bCs/>
          <w:i/>
          <w:iCs/>
        </w:rPr>
        <w:t xml:space="preserve">RAN4 </w:t>
      </w:r>
      <w:r w:rsidR="00E5466A">
        <w:rPr>
          <w:rFonts w:asciiTheme="minorHAnsi" w:eastAsiaTheme="minorEastAsia" w:hAnsiTheme="minorHAnsi" w:cstheme="minorHAnsi"/>
          <w:b/>
          <w:bCs/>
          <w:i/>
          <w:iCs/>
        </w:rPr>
        <w:t>may</w:t>
      </w:r>
      <w:r w:rsidR="00C63005" w:rsidRPr="0091201D">
        <w:rPr>
          <w:rFonts w:asciiTheme="minorHAnsi" w:eastAsiaTheme="minorEastAsia" w:hAnsiTheme="minorHAnsi" w:cstheme="minorHAnsi"/>
          <w:b/>
          <w:bCs/>
          <w:i/>
          <w:iCs/>
        </w:rPr>
        <w:t xml:space="preserve"> revisit the related agreements </w:t>
      </w:r>
      <w:r w:rsidR="00DF710B">
        <w:rPr>
          <w:rFonts w:asciiTheme="minorHAnsi" w:eastAsiaTheme="minorEastAsia" w:hAnsiTheme="minorHAnsi" w:cstheme="minorHAnsi"/>
          <w:b/>
          <w:bCs/>
          <w:i/>
          <w:iCs/>
        </w:rPr>
        <w:t>in</w:t>
      </w:r>
      <w:r w:rsidR="00C63005" w:rsidRPr="0091201D">
        <w:rPr>
          <w:rFonts w:asciiTheme="minorHAnsi" w:eastAsiaTheme="minorEastAsia" w:hAnsiTheme="minorHAnsi" w:cstheme="minorHAnsi"/>
          <w:b/>
          <w:bCs/>
          <w:i/>
          <w:iCs/>
        </w:rPr>
        <w:t xml:space="preserve"> concurrent gaps for MUSIM gap</w:t>
      </w:r>
      <w:r w:rsidR="00B2688E">
        <w:rPr>
          <w:rFonts w:asciiTheme="minorHAnsi" w:eastAsiaTheme="minorEastAsia" w:hAnsiTheme="minorHAnsi" w:cstheme="minorHAnsi"/>
          <w:b/>
          <w:bCs/>
          <w:i/>
          <w:iCs/>
        </w:rPr>
        <w:t>s</w:t>
      </w:r>
      <w:r w:rsidR="00C73BB6">
        <w:rPr>
          <w:rFonts w:asciiTheme="minorHAnsi" w:eastAsiaTheme="minorEastAsia" w:hAnsiTheme="minorHAnsi" w:cstheme="minorHAnsi"/>
          <w:b/>
          <w:bCs/>
          <w:i/>
          <w:iCs/>
        </w:rPr>
        <w:t xml:space="preserve"> in future release</w:t>
      </w:r>
      <w:r w:rsidR="00C63005" w:rsidRPr="0091201D">
        <w:rPr>
          <w:rFonts w:asciiTheme="minorHAnsi" w:eastAsiaTheme="minorEastAsia" w:hAnsiTheme="minorHAnsi" w:cstheme="minorHAnsi"/>
          <w:b/>
          <w:bCs/>
          <w:i/>
          <w:iCs/>
        </w:rPr>
        <w:t>.</w:t>
      </w:r>
      <w:bookmarkEnd w:id="19"/>
    </w:p>
    <w:p w14:paraId="40124C06" w14:textId="657B06AB" w:rsidR="003C286F" w:rsidRPr="00CA17AE" w:rsidRDefault="00CA17AE" w:rsidP="00522F96">
      <w:pPr>
        <w:jc w:val="both"/>
        <w:rPr>
          <w:rFonts w:asciiTheme="minorHAnsi" w:eastAsiaTheme="minorEastAsia" w:hAnsiTheme="minorHAnsi" w:cstheme="minorHAnsi"/>
          <w:b/>
          <w:bCs/>
          <w:sz w:val="22"/>
          <w:szCs w:val="22"/>
          <w:u w:val="single"/>
          <w:lang w:val="en-US" w:eastAsia="zh-TW"/>
        </w:rPr>
      </w:pPr>
      <w:r w:rsidRPr="00CA17AE">
        <w:rPr>
          <w:rFonts w:asciiTheme="minorHAnsi" w:eastAsiaTheme="minorEastAsia" w:hAnsiTheme="minorHAnsi" w:cstheme="minorHAnsi"/>
          <w:b/>
          <w:bCs/>
          <w:sz w:val="22"/>
          <w:szCs w:val="22"/>
          <w:u w:val="single"/>
          <w:lang w:val="en-US" w:eastAsia="zh-TW"/>
        </w:rPr>
        <w:t>CSSF</w:t>
      </w:r>
    </w:p>
    <w:p w14:paraId="2FC82100" w14:textId="29740709" w:rsidR="008764D5" w:rsidRDefault="008764D5" w:rsidP="00522F96">
      <w:pPr>
        <w:jc w:val="both"/>
        <w:rPr>
          <w:rFonts w:eastAsiaTheme="minorEastAsia"/>
          <w:lang w:val="en-US" w:eastAsia="zh-TW"/>
        </w:rPr>
      </w:pPr>
      <w:r>
        <w:rPr>
          <w:rFonts w:eastAsiaTheme="minorEastAsia"/>
          <w:lang w:val="en-US" w:eastAsia="zh-TW"/>
        </w:rPr>
        <w:t>In concurrent gaps, the agreements for CSSF are as follow.</w:t>
      </w:r>
      <w:r w:rsidR="00DF710B">
        <w:rPr>
          <w:rFonts w:eastAsiaTheme="minorEastAsia"/>
          <w:lang w:val="en-US" w:eastAsia="zh-TW"/>
        </w:rPr>
        <w:t xml:space="preserve"> From our unders</w:t>
      </w:r>
      <w:r w:rsidR="00F20C4F">
        <w:rPr>
          <w:rFonts w:eastAsiaTheme="minorEastAsia"/>
          <w:lang w:val="en-US" w:eastAsia="zh-TW"/>
        </w:rPr>
        <w:t xml:space="preserve">tanding, this agreement is also valid for MUSIM. </w:t>
      </w:r>
      <w:r w:rsidR="000372DC">
        <w:rPr>
          <w:rFonts w:eastAsiaTheme="minorEastAsia"/>
          <w:lang w:val="en-US" w:eastAsia="zh-TW"/>
        </w:rPr>
        <w:t>In current CSSF design, t</w:t>
      </w:r>
      <w:r w:rsidR="00F81209">
        <w:rPr>
          <w:rFonts w:eastAsiaTheme="minorEastAsia"/>
          <w:lang w:val="en-US" w:eastAsia="zh-TW"/>
        </w:rPr>
        <w:t xml:space="preserve">he </w:t>
      </w:r>
      <w:r w:rsidR="00055521">
        <w:rPr>
          <w:rFonts w:eastAsiaTheme="minorEastAsia"/>
          <w:lang w:val="en-US" w:eastAsia="zh-TW"/>
        </w:rPr>
        <w:t>MOs</w:t>
      </w:r>
      <w:r w:rsidR="00F81209">
        <w:rPr>
          <w:rFonts w:eastAsiaTheme="minorEastAsia"/>
          <w:lang w:val="en-US" w:eastAsia="zh-TW"/>
        </w:rPr>
        <w:t xml:space="preserve"> with </w:t>
      </w:r>
      <w:r w:rsidR="00D16E74">
        <w:rPr>
          <w:rFonts w:eastAsiaTheme="minorEastAsia"/>
          <w:lang w:val="en-US" w:eastAsia="zh-TW"/>
        </w:rPr>
        <w:t>periodicity</w:t>
      </w:r>
      <w:r w:rsidR="00F81209">
        <w:rPr>
          <w:rFonts w:eastAsiaTheme="minorEastAsia"/>
          <w:lang w:val="en-US" w:eastAsia="zh-TW"/>
        </w:rPr>
        <w:t xml:space="preserve"> &gt;160ms will apply </w:t>
      </w:r>
      <w:r w:rsidR="00F20C4F">
        <w:rPr>
          <w:rFonts w:eastAsiaTheme="minorEastAsia"/>
          <w:lang w:val="en-US" w:eastAsia="zh-TW"/>
        </w:rPr>
        <w:t>CSSF</w:t>
      </w:r>
      <w:r w:rsidR="00F81209">
        <w:rPr>
          <w:rFonts w:eastAsiaTheme="minorEastAsia"/>
          <w:lang w:val="en-US" w:eastAsia="zh-TW"/>
        </w:rPr>
        <w:t xml:space="preserve">=1 because </w:t>
      </w:r>
      <w:r w:rsidR="00055521">
        <w:rPr>
          <w:rFonts w:eastAsiaTheme="minorEastAsia"/>
          <w:lang w:val="en-US" w:eastAsia="zh-TW"/>
        </w:rPr>
        <w:t xml:space="preserve">the </w:t>
      </w:r>
      <w:r w:rsidR="00261F92">
        <w:rPr>
          <w:rFonts w:eastAsiaTheme="minorEastAsia"/>
          <w:lang w:val="en-US" w:eastAsia="zh-TW"/>
        </w:rPr>
        <w:t>periodicity is too large compared with other MOs</w:t>
      </w:r>
      <w:r w:rsidR="009540BF">
        <w:rPr>
          <w:rFonts w:eastAsiaTheme="minorEastAsia"/>
          <w:lang w:val="en-US" w:eastAsia="zh-TW"/>
        </w:rPr>
        <w:t xml:space="preserve">. However, the </w:t>
      </w:r>
      <w:r w:rsidR="003259B4">
        <w:rPr>
          <w:rFonts w:eastAsiaTheme="minorEastAsia"/>
          <w:lang w:val="en-US" w:eastAsia="zh-TW"/>
        </w:rPr>
        <w:t xml:space="preserve">typical </w:t>
      </w:r>
      <w:r w:rsidR="009540BF">
        <w:rPr>
          <w:rFonts w:eastAsiaTheme="minorEastAsia"/>
          <w:lang w:val="en-US" w:eastAsia="zh-TW"/>
        </w:rPr>
        <w:t xml:space="preserve">periodicity for MOs measurement or POs monitoring or SIs acquisition in MUSIM </w:t>
      </w:r>
      <w:r w:rsidR="003259B4">
        <w:rPr>
          <w:rFonts w:eastAsiaTheme="minorEastAsia"/>
          <w:lang w:val="en-US" w:eastAsia="zh-TW"/>
        </w:rPr>
        <w:t>is based on DRX cycle which is always longer than 160ms</w:t>
      </w:r>
      <w:r w:rsidR="009540BF">
        <w:rPr>
          <w:rFonts w:eastAsiaTheme="minorEastAsia"/>
          <w:lang w:val="en-US" w:eastAsia="zh-TW"/>
        </w:rPr>
        <w:t>.</w:t>
      </w:r>
      <w:r w:rsidR="003259B4">
        <w:rPr>
          <w:rFonts w:eastAsiaTheme="minorEastAsia"/>
          <w:lang w:val="en-US" w:eastAsia="zh-TW"/>
        </w:rPr>
        <w:t xml:space="preserve"> Therefore, the CSSF design shall be revisited for MUSIM measurement.</w:t>
      </w:r>
    </w:p>
    <w:tbl>
      <w:tblPr>
        <w:tblStyle w:val="TableGrid"/>
        <w:tblW w:w="0" w:type="auto"/>
        <w:tblLook w:val="04A0" w:firstRow="1" w:lastRow="0" w:firstColumn="1" w:lastColumn="0" w:noHBand="0" w:noVBand="1"/>
      </w:tblPr>
      <w:tblGrid>
        <w:gridCol w:w="9629"/>
      </w:tblGrid>
      <w:tr w:rsidR="008764D5" w14:paraId="1235DE58" w14:textId="77777777" w:rsidTr="008764D5">
        <w:tc>
          <w:tcPr>
            <w:tcW w:w="9629" w:type="dxa"/>
          </w:tcPr>
          <w:p w14:paraId="66AE1897" w14:textId="77777777" w:rsidR="003224D0" w:rsidRPr="003224D0" w:rsidRDefault="003224D0" w:rsidP="00522F96">
            <w:pPr>
              <w:overflowPunct/>
              <w:autoSpaceDE/>
              <w:autoSpaceDN/>
              <w:adjustRightInd/>
              <w:spacing w:before="40" w:after="0"/>
              <w:jc w:val="both"/>
              <w:textAlignment w:val="auto"/>
              <w:rPr>
                <w:rFonts w:ascii="Calibri" w:hAnsi="Calibri" w:cs="Calibri"/>
                <w:lang w:eastAsia="zh-CN"/>
              </w:rPr>
            </w:pPr>
            <w:r w:rsidRPr="003224D0">
              <w:rPr>
                <w:rFonts w:ascii="Calibri" w:hAnsi="Calibri" w:cs="Calibri"/>
                <w:b/>
                <w:bCs/>
                <w:u w:val="single"/>
                <w:lang w:eastAsia="zh-CN"/>
              </w:rPr>
              <w:t>Issue 2-5-2: CSSF calculation</w:t>
            </w:r>
          </w:p>
          <w:p w14:paraId="3FF258FC" w14:textId="77777777" w:rsidR="003224D0" w:rsidRPr="003224D0" w:rsidRDefault="003224D0" w:rsidP="00522F96">
            <w:pPr>
              <w:numPr>
                <w:ilvl w:val="0"/>
                <w:numId w:val="28"/>
              </w:numPr>
              <w:overflowPunct/>
              <w:autoSpaceDE/>
              <w:autoSpaceDN/>
              <w:adjustRightInd/>
              <w:spacing w:after="0"/>
              <w:ind w:left="720"/>
              <w:jc w:val="both"/>
              <w:textAlignment w:val="center"/>
              <w:rPr>
                <w:rFonts w:ascii="Calibri" w:hAnsi="Calibri" w:cs="Calibri"/>
                <w:sz w:val="22"/>
                <w:szCs w:val="22"/>
                <w:lang w:eastAsia="zh-CN"/>
              </w:rPr>
            </w:pPr>
            <w:r w:rsidRPr="003224D0">
              <w:rPr>
                <w:lang w:eastAsia="zh-CN"/>
              </w:rPr>
              <w:t>Agreement</w:t>
            </w:r>
          </w:p>
          <w:p w14:paraId="4F4C8640" w14:textId="77777777" w:rsidR="003224D0" w:rsidRPr="003224D0" w:rsidRDefault="003224D0" w:rsidP="00522F96">
            <w:pPr>
              <w:numPr>
                <w:ilvl w:val="1"/>
                <w:numId w:val="28"/>
              </w:numPr>
              <w:overflowPunct/>
              <w:autoSpaceDE/>
              <w:autoSpaceDN/>
              <w:adjustRightInd/>
              <w:ind w:left="1330"/>
              <w:jc w:val="both"/>
              <w:textAlignment w:val="center"/>
              <w:rPr>
                <w:rFonts w:ascii="Calibri" w:hAnsi="Calibri" w:cs="Calibri"/>
                <w:sz w:val="22"/>
                <w:szCs w:val="22"/>
                <w:lang w:val="en-US" w:eastAsia="zh-CN"/>
              </w:rPr>
            </w:pPr>
            <w:r w:rsidRPr="003224D0">
              <w:rPr>
                <w:lang w:val="en-US" w:eastAsia="zh-CN"/>
              </w:rPr>
              <w:t xml:space="preserve">CSSF should be calculated separately for each gap and only the frequency layers sharing this gap should be counted in </w:t>
            </w:r>
          </w:p>
          <w:p w14:paraId="6FF48241" w14:textId="05BD6FB8" w:rsidR="008764D5" w:rsidRDefault="003224D0" w:rsidP="00522F96">
            <w:pPr>
              <w:numPr>
                <w:ilvl w:val="2"/>
                <w:numId w:val="28"/>
              </w:numPr>
              <w:overflowPunct/>
              <w:autoSpaceDE/>
              <w:autoSpaceDN/>
              <w:adjustRightInd/>
              <w:ind w:left="2230"/>
              <w:jc w:val="both"/>
              <w:textAlignment w:val="center"/>
              <w:rPr>
                <w:rFonts w:eastAsiaTheme="minorEastAsia"/>
                <w:lang w:val="en-US" w:eastAsia="zh-TW"/>
              </w:rPr>
            </w:pPr>
            <w:r w:rsidRPr="003224D0">
              <w:rPr>
                <w:lang w:val="en-US" w:eastAsia="zh-CN"/>
              </w:rPr>
              <w:t>Note: how to deal with overlapping concurrent MGs is up to Sub-topic 2-3</w:t>
            </w:r>
          </w:p>
        </w:tc>
      </w:tr>
    </w:tbl>
    <w:p w14:paraId="750CFC95" w14:textId="1DDC67FE" w:rsidR="00E72F85" w:rsidRDefault="00E72F85" w:rsidP="00522F96">
      <w:pPr>
        <w:spacing w:before="120"/>
        <w:jc w:val="both"/>
        <w:rPr>
          <w:rFonts w:asciiTheme="minorHAnsi" w:eastAsia="SimSun" w:hAnsiTheme="minorHAnsi" w:cstheme="minorHAnsi"/>
          <w:b/>
          <w:bCs/>
          <w:i/>
          <w:szCs w:val="22"/>
        </w:rPr>
      </w:pPr>
      <w:bookmarkStart w:id="20" w:name="_Ref84619551"/>
      <w:r w:rsidRPr="009A085B">
        <w:rPr>
          <w:rFonts w:asciiTheme="minorHAnsi" w:eastAsia="SimSun" w:hAnsiTheme="minorHAnsi" w:cstheme="minorHAnsi"/>
          <w:b/>
          <w:bCs/>
          <w:i/>
          <w:szCs w:val="22"/>
        </w:rPr>
        <w:t xml:space="preserve">Proposal </w:t>
      </w:r>
      <w:r w:rsidRPr="009A085B">
        <w:rPr>
          <w:rFonts w:asciiTheme="minorHAnsi" w:eastAsia="SimSun" w:hAnsiTheme="minorHAnsi" w:cstheme="minorHAnsi"/>
          <w:b/>
          <w:bCs/>
          <w:i/>
          <w:szCs w:val="22"/>
        </w:rPr>
        <w:fldChar w:fldCharType="begin"/>
      </w:r>
      <w:r w:rsidRPr="009A085B">
        <w:rPr>
          <w:rFonts w:asciiTheme="minorHAnsi" w:eastAsia="SimSun" w:hAnsiTheme="minorHAnsi" w:cstheme="minorHAnsi"/>
          <w:b/>
          <w:bCs/>
          <w:i/>
          <w:szCs w:val="22"/>
        </w:rPr>
        <w:instrText xml:space="preserve"> SEQ Proposal \* ARABIC </w:instrText>
      </w:r>
      <w:r w:rsidRPr="009A085B">
        <w:rPr>
          <w:rFonts w:asciiTheme="minorHAnsi" w:eastAsia="SimSun" w:hAnsiTheme="minorHAnsi" w:cstheme="minorHAnsi"/>
          <w:b/>
          <w:bCs/>
          <w:i/>
          <w:szCs w:val="22"/>
        </w:rPr>
        <w:fldChar w:fldCharType="separate"/>
      </w:r>
      <w:r w:rsidR="000E0BDF">
        <w:rPr>
          <w:rFonts w:asciiTheme="minorHAnsi" w:eastAsia="SimSun" w:hAnsiTheme="minorHAnsi" w:cstheme="minorHAnsi"/>
          <w:b/>
          <w:bCs/>
          <w:i/>
          <w:noProof/>
          <w:szCs w:val="22"/>
        </w:rPr>
        <w:t>7</w:t>
      </w:r>
      <w:r w:rsidRPr="009A085B">
        <w:rPr>
          <w:rFonts w:asciiTheme="minorHAnsi" w:eastAsia="SimSun" w:hAnsiTheme="minorHAnsi" w:cstheme="minorHAnsi"/>
          <w:b/>
          <w:bCs/>
          <w:i/>
          <w:szCs w:val="22"/>
        </w:rPr>
        <w:fldChar w:fldCharType="end"/>
      </w:r>
      <w:r w:rsidRPr="0095347C">
        <w:rPr>
          <w:rFonts w:asciiTheme="minorHAnsi" w:eastAsia="SimSun" w:hAnsiTheme="minorHAnsi" w:cstheme="minorHAnsi"/>
          <w:b/>
          <w:bCs/>
          <w:i/>
          <w:szCs w:val="22"/>
        </w:rPr>
        <w:t>:</w:t>
      </w:r>
      <w:r>
        <w:rPr>
          <w:rFonts w:asciiTheme="minorHAnsi" w:eastAsia="SimSun" w:hAnsiTheme="minorHAnsi" w:cstheme="minorHAnsi"/>
          <w:b/>
          <w:bCs/>
          <w:i/>
          <w:szCs w:val="22"/>
        </w:rPr>
        <w:t xml:space="preserve"> RAN4 </w:t>
      </w:r>
      <w:r w:rsidR="00C73BB6">
        <w:rPr>
          <w:rFonts w:asciiTheme="minorHAnsi" w:eastAsia="SimSun" w:hAnsiTheme="minorHAnsi" w:cstheme="minorHAnsi"/>
          <w:b/>
          <w:bCs/>
          <w:i/>
          <w:szCs w:val="22"/>
        </w:rPr>
        <w:t xml:space="preserve">needs </w:t>
      </w:r>
      <w:r w:rsidR="003259B4">
        <w:rPr>
          <w:rFonts w:asciiTheme="minorHAnsi" w:eastAsia="SimSun" w:hAnsiTheme="minorHAnsi" w:cstheme="minorHAnsi"/>
          <w:b/>
          <w:bCs/>
          <w:i/>
          <w:szCs w:val="22"/>
        </w:rPr>
        <w:t>to revisit the CSSF design for MUSIM</w:t>
      </w:r>
      <w:r w:rsidR="00C73BB6">
        <w:rPr>
          <w:rFonts w:asciiTheme="minorHAnsi" w:eastAsia="SimSun" w:hAnsiTheme="minorHAnsi" w:cstheme="minorHAnsi"/>
          <w:b/>
          <w:bCs/>
          <w:i/>
          <w:szCs w:val="22"/>
        </w:rPr>
        <w:t xml:space="preserve"> in future release</w:t>
      </w:r>
      <w:r>
        <w:rPr>
          <w:rFonts w:asciiTheme="minorHAnsi" w:eastAsia="SimSun" w:hAnsiTheme="minorHAnsi" w:cstheme="minorHAnsi"/>
          <w:b/>
          <w:bCs/>
          <w:i/>
          <w:szCs w:val="22"/>
        </w:rPr>
        <w:t>.</w:t>
      </w:r>
      <w:bookmarkEnd w:id="20"/>
    </w:p>
    <w:bookmarkEnd w:id="9"/>
    <w:p w14:paraId="109AEBE6" w14:textId="35921018" w:rsidR="00396914" w:rsidRPr="00ED3955" w:rsidRDefault="00396914" w:rsidP="00522F96">
      <w:pPr>
        <w:pStyle w:val="Heading1"/>
        <w:numPr>
          <w:ilvl w:val="0"/>
          <w:numId w:val="1"/>
        </w:numPr>
        <w:ind w:hanging="720"/>
        <w:jc w:val="both"/>
        <w:rPr>
          <w:rFonts w:asciiTheme="minorHAnsi" w:eastAsiaTheme="minorEastAsia" w:hAnsiTheme="minorHAnsi" w:cstheme="minorHAnsi"/>
          <w:b/>
          <w:sz w:val="22"/>
          <w:szCs w:val="22"/>
          <w:lang w:val="en-US" w:eastAsia="zh-TW"/>
        </w:rPr>
      </w:pPr>
      <w:r w:rsidRPr="00ED3955">
        <w:rPr>
          <w:rFonts w:asciiTheme="minorHAnsi" w:eastAsiaTheme="minorEastAsia" w:hAnsiTheme="minorHAnsi" w:cstheme="minorHAnsi"/>
          <w:b/>
          <w:sz w:val="22"/>
          <w:szCs w:val="22"/>
          <w:lang w:val="en-US" w:eastAsia="zh-TW"/>
        </w:rPr>
        <w:t>Conclusion</w:t>
      </w:r>
    </w:p>
    <w:p w14:paraId="109AEBE7" w14:textId="2AAD52F8" w:rsidR="00202607" w:rsidRDefault="00085372" w:rsidP="00522F96">
      <w:pPr>
        <w:jc w:val="both"/>
        <w:rPr>
          <w:rFonts w:asciiTheme="minorHAnsi" w:hAnsiTheme="minorHAnsi" w:cstheme="minorHAnsi"/>
        </w:rPr>
      </w:pPr>
      <w:r w:rsidRPr="000C6513">
        <w:rPr>
          <w:rFonts w:asciiTheme="minorHAnsi" w:hAnsiTheme="minorHAnsi" w:cstheme="minorHAnsi"/>
        </w:rPr>
        <w:t>In the contribution,</w:t>
      </w:r>
      <w:bookmarkEnd w:id="1"/>
      <w:bookmarkEnd w:id="2"/>
      <w:bookmarkEnd w:id="5"/>
      <w:bookmarkEnd w:id="6"/>
      <w:bookmarkEnd w:id="7"/>
      <w:bookmarkEnd w:id="8"/>
      <w:r w:rsidR="00CB5FB6" w:rsidRPr="000C6513">
        <w:rPr>
          <w:rFonts w:asciiTheme="minorHAnsi" w:hAnsiTheme="minorHAnsi" w:cstheme="minorHAnsi"/>
        </w:rPr>
        <w:t xml:space="preserve"> </w:t>
      </w:r>
      <w:r w:rsidR="00BF470E" w:rsidRPr="000C6513">
        <w:rPr>
          <w:rFonts w:asciiTheme="minorHAnsi" w:hAnsiTheme="minorHAnsi" w:cstheme="minorHAnsi"/>
        </w:rPr>
        <w:t xml:space="preserve">we discuss </w:t>
      </w:r>
      <w:r w:rsidR="00864962" w:rsidRPr="000C6513">
        <w:rPr>
          <w:rFonts w:asciiTheme="minorHAnsi" w:hAnsiTheme="minorHAnsi" w:cstheme="minorHAnsi"/>
        </w:rPr>
        <w:t xml:space="preserve">the </w:t>
      </w:r>
      <w:r w:rsidR="00E72F85">
        <w:rPr>
          <w:rFonts w:asciiTheme="minorHAnsi" w:hAnsiTheme="minorHAnsi" w:cstheme="minorHAnsi"/>
        </w:rPr>
        <w:t xml:space="preserve">gap </w:t>
      </w:r>
      <w:r w:rsidR="009E2F80">
        <w:rPr>
          <w:rFonts w:asciiTheme="minorHAnsi" w:hAnsiTheme="minorHAnsi" w:cstheme="minorHAnsi"/>
        </w:rPr>
        <w:t>pattens and applicable</w:t>
      </w:r>
      <w:r w:rsidR="00E72F85">
        <w:rPr>
          <w:rFonts w:asciiTheme="minorHAnsi" w:hAnsiTheme="minorHAnsi" w:cstheme="minorHAnsi"/>
        </w:rPr>
        <w:t xml:space="preserve"> for MU-SIM</w:t>
      </w:r>
      <w:r w:rsidR="0045590E">
        <w:rPr>
          <w:rFonts w:asciiTheme="minorHAnsi" w:hAnsiTheme="minorHAnsi" w:cstheme="minorHAnsi"/>
        </w:rPr>
        <w:t xml:space="preserve"> gaps</w:t>
      </w:r>
      <w:r w:rsidR="005D0611" w:rsidRPr="000C6513">
        <w:rPr>
          <w:rFonts w:asciiTheme="minorHAnsi" w:hAnsiTheme="minorHAnsi" w:cstheme="minorHAnsi"/>
        </w:rPr>
        <w:t>.</w:t>
      </w:r>
      <w:r w:rsidR="004A6C76" w:rsidRPr="000C6513">
        <w:rPr>
          <w:rFonts w:asciiTheme="minorHAnsi" w:hAnsiTheme="minorHAnsi" w:cstheme="minorHAnsi"/>
        </w:rPr>
        <w:t xml:space="preserve"> </w:t>
      </w:r>
      <w:r w:rsidR="00DB16B2" w:rsidRPr="000C6513">
        <w:rPr>
          <w:rFonts w:asciiTheme="minorHAnsi" w:hAnsiTheme="minorHAnsi" w:cstheme="minorHAnsi"/>
        </w:rPr>
        <w:t>We have the follo</w:t>
      </w:r>
      <w:r w:rsidR="004A6C76" w:rsidRPr="000C6513">
        <w:rPr>
          <w:rFonts w:asciiTheme="minorHAnsi" w:hAnsiTheme="minorHAnsi" w:cstheme="minorHAnsi"/>
        </w:rPr>
        <w:t>wing proposals:</w:t>
      </w:r>
    </w:p>
    <w:p w14:paraId="04833072" w14:textId="453FC131" w:rsidR="00DF1296" w:rsidRPr="00DF1296" w:rsidRDefault="00DF1296" w:rsidP="00522F96">
      <w:pPr>
        <w:jc w:val="both"/>
        <w:rPr>
          <w:rFonts w:asciiTheme="minorHAnsi" w:hAnsiTheme="minorHAnsi" w:cstheme="minorHAnsi"/>
          <w:b/>
          <w:bCs/>
        </w:rPr>
      </w:pPr>
      <w:r w:rsidRPr="00DF1296">
        <w:rPr>
          <w:rFonts w:asciiTheme="minorHAnsi" w:hAnsiTheme="minorHAnsi" w:cstheme="minorHAnsi"/>
          <w:b/>
          <w:bCs/>
        </w:rPr>
        <w:fldChar w:fldCharType="begin"/>
      </w:r>
      <w:r w:rsidRPr="00DF1296">
        <w:rPr>
          <w:rFonts w:asciiTheme="minorHAnsi" w:hAnsiTheme="minorHAnsi" w:cstheme="minorHAnsi"/>
          <w:b/>
          <w:bCs/>
        </w:rPr>
        <w:instrText xml:space="preserve"> REF _Ref91888830 \h </w:instrText>
      </w:r>
      <w:r>
        <w:rPr>
          <w:rFonts w:asciiTheme="minorHAnsi" w:hAnsiTheme="minorHAnsi" w:cstheme="minorHAnsi"/>
          <w:b/>
          <w:bCs/>
        </w:rPr>
        <w:instrText xml:space="preserve"> \* MERGEFORMAT </w:instrText>
      </w:r>
      <w:r w:rsidRPr="00DF1296">
        <w:rPr>
          <w:rFonts w:asciiTheme="minorHAnsi" w:hAnsiTheme="minorHAnsi" w:cstheme="minorHAnsi"/>
          <w:b/>
          <w:bCs/>
        </w:rPr>
      </w:r>
      <w:r w:rsidRPr="00DF1296">
        <w:rPr>
          <w:rFonts w:asciiTheme="minorHAnsi" w:hAnsiTheme="minorHAnsi" w:cstheme="minorHAnsi"/>
          <w:b/>
          <w:bCs/>
        </w:rPr>
        <w:fldChar w:fldCharType="separate"/>
      </w:r>
      <w:r w:rsidR="000E0BDF" w:rsidRPr="000E0BDF">
        <w:rPr>
          <w:rFonts w:asciiTheme="minorHAnsi" w:hAnsiTheme="minorHAnsi" w:cstheme="minorHAnsi"/>
          <w:b/>
          <w:bCs/>
          <w:i/>
          <w:iCs/>
        </w:rPr>
        <w:t xml:space="preserve">Observation </w:t>
      </w:r>
      <w:r w:rsidR="000E0BDF" w:rsidRPr="000E0BDF">
        <w:rPr>
          <w:rFonts w:asciiTheme="minorHAnsi" w:hAnsiTheme="minorHAnsi" w:cstheme="minorHAnsi"/>
          <w:b/>
          <w:bCs/>
          <w:i/>
          <w:iCs/>
          <w:noProof/>
        </w:rPr>
        <w:t>1</w:t>
      </w:r>
      <w:r w:rsidR="000E0BDF" w:rsidRPr="000E0BDF">
        <w:rPr>
          <w:rFonts w:asciiTheme="minorHAnsi" w:hAnsiTheme="minorHAnsi" w:cstheme="minorHAnsi"/>
          <w:b/>
          <w:bCs/>
          <w:i/>
          <w:iCs/>
        </w:rPr>
        <w:t>: The measurement gap configured for network A’s measurements may not be applied for MUSIM due to uncertain timing difference between different networks.</w:t>
      </w:r>
      <w:r w:rsidRPr="00DF1296">
        <w:rPr>
          <w:rFonts w:asciiTheme="minorHAnsi" w:hAnsiTheme="minorHAnsi" w:cstheme="minorHAnsi"/>
          <w:b/>
          <w:bCs/>
        </w:rPr>
        <w:fldChar w:fldCharType="end"/>
      </w:r>
    </w:p>
    <w:p w14:paraId="2F81C71D" w14:textId="439A7896" w:rsidR="00DF1296" w:rsidRPr="00DF1296" w:rsidRDefault="00DF1296" w:rsidP="00522F96">
      <w:pPr>
        <w:jc w:val="both"/>
        <w:rPr>
          <w:rFonts w:asciiTheme="minorHAnsi" w:hAnsiTheme="minorHAnsi" w:cstheme="minorHAnsi"/>
          <w:b/>
          <w:bCs/>
        </w:rPr>
      </w:pPr>
      <w:r w:rsidRPr="00DF1296">
        <w:rPr>
          <w:rFonts w:asciiTheme="minorHAnsi" w:hAnsiTheme="minorHAnsi" w:cstheme="minorHAnsi"/>
          <w:b/>
          <w:bCs/>
        </w:rPr>
        <w:fldChar w:fldCharType="begin"/>
      </w:r>
      <w:r w:rsidRPr="00DF1296">
        <w:rPr>
          <w:rFonts w:asciiTheme="minorHAnsi" w:hAnsiTheme="minorHAnsi" w:cstheme="minorHAnsi"/>
          <w:b/>
          <w:bCs/>
        </w:rPr>
        <w:instrText xml:space="preserve"> REF _Ref91888833 \h </w:instrText>
      </w:r>
      <w:r>
        <w:rPr>
          <w:rFonts w:asciiTheme="minorHAnsi" w:hAnsiTheme="minorHAnsi" w:cstheme="minorHAnsi"/>
          <w:b/>
          <w:bCs/>
        </w:rPr>
        <w:instrText xml:space="preserve"> \* MERGEFORMAT </w:instrText>
      </w:r>
      <w:r w:rsidRPr="00DF1296">
        <w:rPr>
          <w:rFonts w:asciiTheme="minorHAnsi" w:hAnsiTheme="minorHAnsi" w:cstheme="minorHAnsi"/>
          <w:b/>
          <w:bCs/>
        </w:rPr>
      </w:r>
      <w:r w:rsidRPr="00DF1296">
        <w:rPr>
          <w:rFonts w:asciiTheme="minorHAnsi" w:hAnsiTheme="minorHAnsi" w:cstheme="minorHAnsi"/>
          <w:b/>
          <w:bCs/>
        </w:rPr>
        <w:fldChar w:fldCharType="separate"/>
      </w:r>
      <w:r w:rsidR="000E0BDF" w:rsidRPr="000E0BDF">
        <w:rPr>
          <w:rFonts w:asciiTheme="minorHAnsi" w:hAnsiTheme="minorHAnsi" w:cstheme="minorHAnsi"/>
          <w:b/>
          <w:bCs/>
          <w:i/>
          <w:iCs/>
        </w:rPr>
        <w:t xml:space="preserve">Observation </w:t>
      </w:r>
      <w:r w:rsidR="000E0BDF" w:rsidRPr="000E0BDF">
        <w:rPr>
          <w:rFonts w:asciiTheme="minorHAnsi" w:hAnsiTheme="minorHAnsi" w:cstheme="minorHAnsi"/>
          <w:b/>
          <w:bCs/>
          <w:i/>
          <w:iCs/>
          <w:noProof/>
        </w:rPr>
        <w:t>2</w:t>
      </w:r>
      <w:r w:rsidR="000E0BDF" w:rsidRPr="000E0BDF">
        <w:rPr>
          <w:rFonts w:asciiTheme="minorHAnsi" w:hAnsiTheme="minorHAnsi" w:cstheme="minorHAnsi"/>
          <w:b/>
          <w:bCs/>
          <w:i/>
          <w:iCs/>
        </w:rPr>
        <w:t>: It’s very hard for network A to evaluate the measurement delay for the MOs within gap once the gap will be shared with MUSIM measurement.</w:t>
      </w:r>
      <w:r w:rsidRPr="00DF1296">
        <w:rPr>
          <w:rFonts w:asciiTheme="minorHAnsi" w:hAnsiTheme="minorHAnsi" w:cstheme="minorHAnsi"/>
          <w:b/>
          <w:bCs/>
        </w:rPr>
        <w:fldChar w:fldCharType="end"/>
      </w:r>
    </w:p>
    <w:p w14:paraId="68A59FE8" w14:textId="52DB427B" w:rsidR="0045590E" w:rsidRDefault="0045590E" w:rsidP="00522F96">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_Ref91888683 \h </w:instrText>
      </w:r>
      <w:r w:rsidR="00522F96">
        <w:rPr>
          <w:rFonts w:asciiTheme="minorHAnsi" w:hAnsiTheme="minorHAnsi" w:cstheme="minorHAnsi"/>
        </w:rPr>
        <w:instrText xml:space="preserve"> \* MERGEFORMAT </w:instrText>
      </w:r>
      <w:r>
        <w:rPr>
          <w:rFonts w:asciiTheme="minorHAnsi" w:hAnsiTheme="minorHAnsi" w:cstheme="minorHAnsi"/>
        </w:rPr>
      </w:r>
      <w:r>
        <w:rPr>
          <w:rFonts w:asciiTheme="minorHAnsi" w:hAnsiTheme="minorHAnsi" w:cstheme="minorHAnsi"/>
        </w:rPr>
        <w:fldChar w:fldCharType="separate"/>
      </w:r>
      <w:r w:rsidR="000E0BDF" w:rsidRPr="009A085B">
        <w:rPr>
          <w:rFonts w:asciiTheme="minorHAnsi" w:eastAsia="SimSun" w:hAnsiTheme="minorHAnsi" w:cstheme="minorHAnsi"/>
          <w:b/>
          <w:bCs/>
          <w:i/>
          <w:szCs w:val="22"/>
        </w:rPr>
        <w:t xml:space="preserve">Proposal </w:t>
      </w:r>
      <w:r w:rsidR="000E0BDF">
        <w:rPr>
          <w:rFonts w:asciiTheme="minorHAnsi" w:eastAsia="SimSun" w:hAnsiTheme="minorHAnsi" w:cstheme="minorHAnsi"/>
          <w:b/>
          <w:bCs/>
          <w:i/>
          <w:noProof/>
          <w:szCs w:val="22"/>
        </w:rPr>
        <w:t>1</w:t>
      </w:r>
      <w:r w:rsidR="000E0BDF" w:rsidRPr="009A085B">
        <w:rPr>
          <w:rFonts w:asciiTheme="minorHAnsi" w:eastAsia="SimSun" w:hAnsiTheme="minorHAnsi" w:cstheme="minorHAnsi"/>
          <w:b/>
          <w:bCs/>
          <w:i/>
          <w:szCs w:val="22"/>
        </w:rPr>
        <w:t>:</w:t>
      </w:r>
      <w:r w:rsidR="000E0BDF">
        <w:rPr>
          <w:rFonts w:asciiTheme="minorHAnsi" w:eastAsia="SimSun" w:hAnsiTheme="minorHAnsi" w:cstheme="minorHAnsi"/>
          <w:b/>
          <w:bCs/>
          <w:i/>
          <w:szCs w:val="22"/>
        </w:rPr>
        <w:t xml:space="preserve"> RAN4 to introduce the mandatory MGPs for MU-SIM once UE reporting to support MUSIM capability, such as MGRP = 1280ms.</w:t>
      </w:r>
      <w:r>
        <w:rPr>
          <w:rFonts w:asciiTheme="minorHAnsi" w:hAnsiTheme="minorHAnsi" w:cstheme="minorHAnsi"/>
        </w:rPr>
        <w:fldChar w:fldCharType="end"/>
      </w:r>
    </w:p>
    <w:p w14:paraId="484DA130" w14:textId="1D0C6D04" w:rsidR="0045590E" w:rsidRDefault="0045590E" w:rsidP="00522F96">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_Ref91888687 \h </w:instrText>
      </w:r>
      <w:r w:rsidR="00522F96">
        <w:rPr>
          <w:rFonts w:asciiTheme="minorHAnsi" w:hAnsiTheme="minorHAnsi" w:cstheme="minorHAnsi"/>
        </w:rPr>
        <w:instrText xml:space="preserve"> \* MERGEFORMAT </w:instrText>
      </w:r>
      <w:r>
        <w:rPr>
          <w:rFonts w:asciiTheme="minorHAnsi" w:hAnsiTheme="minorHAnsi" w:cstheme="minorHAnsi"/>
        </w:rPr>
      </w:r>
      <w:r>
        <w:rPr>
          <w:rFonts w:asciiTheme="minorHAnsi" w:hAnsiTheme="minorHAnsi" w:cstheme="minorHAnsi"/>
        </w:rPr>
        <w:fldChar w:fldCharType="separate"/>
      </w:r>
      <w:r w:rsidR="000E0BDF" w:rsidRPr="009A085B">
        <w:rPr>
          <w:rFonts w:asciiTheme="minorHAnsi" w:eastAsia="SimSun" w:hAnsiTheme="minorHAnsi" w:cstheme="minorHAnsi"/>
          <w:b/>
          <w:bCs/>
          <w:i/>
          <w:szCs w:val="22"/>
        </w:rPr>
        <w:t xml:space="preserve">Proposal </w:t>
      </w:r>
      <w:r w:rsidR="000E0BDF">
        <w:rPr>
          <w:rFonts w:asciiTheme="minorHAnsi" w:eastAsia="SimSun" w:hAnsiTheme="minorHAnsi" w:cstheme="minorHAnsi"/>
          <w:b/>
          <w:bCs/>
          <w:i/>
          <w:noProof/>
          <w:szCs w:val="22"/>
        </w:rPr>
        <w:t>2</w:t>
      </w:r>
      <w:r w:rsidR="000E0BDF" w:rsidRPr="009A085B">
        <w:rPr>
          <w:rFonts w:asciiTheme="minorHAnsi" w:eastAsia="SimSun" w:hAnsiTheme="minorHAnsi" w:cstheme="minorHAnsi"/>
          <w:b/>
          <w:bCs/>
          <w:i/>
          <w:szCs w:val="22"/>
        </w:rPr>
        <w:t>:</w:t>
      </w:r>
      <w:r w:rsidR="000E0BDF">
        <w:rPr>
          <w:rFonts w:asciiTheme="minorHAnsi" w:eastAsia="SimSun" w:hAnsiTheme="minorHAnsi" w:cstheme="minorHAnsi"/>
          <w:b/>
          <w:bCs/>
          <w:i/>
          <w:szCs w:val="22"/>
        </w:rPr>
        <w:t xml:space="preserve"> UE can further report </w:t>
      </w:r>
      <w:r w:rsidR="000E0BDF" w:rsidRPr="00293EF6">
        <w:rPr>
          <w:rFonts w:asciiTheme="minorHAnsi" w:eastAsia="SimSun" w:hAnsiTheme="minorHAnsi" w:cstheme="minorHAnsi"/>
          <w:b/>
          <w:bCs/>
          <w:i/>
          <w:szCs w:val="22"/>
        </w:rPr>
        <w:t>the optional MGPs for MU-SIM</w:t>
      </w:r>
      <w:r w:rsidR="000E0BDF">
        <w:rPr>
          <w:rFonts w:asciiTheme="minorHAnsi" w:eastAsia="SimSun" w:hAnsiTheme="minorHAnsi" w:cstheme="minorHAnsi"/>
          <w:b/>
          <w:bCs/>
          <w:i/>
          <w:szCs w:val="22"/>
        </w:rPr>
        <w:t xml:space="preserve"> except the mandatory MUSIM MGPs</w:t>
      </w:r>
      <w:r w:rsidR="000E0BDF" w:rsidRPr="00293EF6">
        <w:rPr>
          <w:rFonts w:asciiTheme="minorHAnsi" w:eastAsia="SimSun" w:hAnsiTheme="minorHAnsi" w:cstheme="minorHAnsi"/>
          <w:b/>
          <w:bCs/>
          <w:i/>
          <w:szCs w:val="22"/>
        </w:rPr>
        <w:t>.</w:t>
      </w:r>
      <w:r>
        <w:rPr>
          <w:rFonts w:asciiTheme="minorHAnsi" w:hAnsiTheme="minorHAnsi" w:cstheme="minorHAnsi"/>
        </w:rPr>
        <w:fldChar w:fldCharType="end"/>
      </w:r>
    </w:p>
    <w:p w14:paraId="6F7FF406" w14:textId="5A0F58B7" w:rsidR="000E0BDF" w:rsidRDefault="000E0BDF" w:rsidP="00522F96">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_Ref91888678 \h </w:instrText>
      </w:r>
      <w:r>
        <w:rPr>
          <w:rFonts w:asciiTheme="minorHAnsi" w:hAnsiTheme="minorHAnsi" w:cstheme="minorHAnsi"/>
        </w:rPr>
      </w:r>
      <w:r>
        <w:rPr>
          <w:rFonts w:asciiTheme="minorHAnsi" w:hAnsiTheme="minorHAnsi" w:cstheme="minorHAnsi"/>
        </w:rPr>
        <w:fldChar w:fldCharType="separate"/>
      </w:r>
      <w:r w:rsidRPr="009A085B">
        <w:rPr>
          <w:rFonts w:asciiTheme="minorHAnsi" w:eastAsia="SimSun" w:hAnsiTheme="minorHAnsi" w:cstheme="minorHAnsi"/>
          <w:b/>
          <w:bCs/>
          <w:i/>
          <w:szCs w:val="22"/>
        </w:rPr>
        <w:t xml:space="preserve">Proposal </w:t>
      </w:r>
      <w:r>
        <w:rPr>
          <w:rFonts w:asciiTheme="minorHAnsi" w:eastAsia="SimSun" w:hAnsiTheme="minorHAnsi" w:cstheme="minorHAnsi"/>
          <w:b/>
          <w:bCs/>
          <w:i/>
          <w:noProof/>
          <w:szCs w:val="22"/>
        </w:rPr>
        <w:t>3</w:t>
      </w:r>
      <w:r w:rsidRPr="009A085B">
        <w:rPr>
          <w:rFonts w:asciiTheme="minorHAnsi" w:eastAsia="SimSun" w:hAnsiTheme="minorHAnsi" w:cstheme="minorHAnsi"/>
          <w:b/>
          <w:bCs/>
          <w:i/>
          <w:szCs w:val="22"/>
        </w:rPr>
        <w:t>:</w:t>
      </w:r>
      <w:r>
        <w:rPr>
          <w:rFonts w:asciiTheme="minorHAnsi" w:eastAsia="SimSun" w:hAnsiTheme="minorHAnsi" w:cstheme="minorHAnsi"/>
          <w:b/>
          <w:bCs/>
          <w:i/>
          <w:szCs w:val="22"/>
        </w:rPr>
        <w:t xml:space="preserve"> RAN4 to introduce the new MGPs table for MUSIM as follow.</w:t>
      </w:r>
      <w:r>
        <w:rPr>
          <w:rFonts w:asciiTheme="minorHAnsi" w:hAnsiTheme="minorHAnsi" w:cstheme="minorHAnsi"/>
        </w:rPr>
        <w:fldChar w:fldCharType="end"/>
      </w:r>
    </w:p>
    <w:p w14:paraId="14A28FF2" w14:textId="25EEB848" w:rsidR="000E0BDF" w:rsidRDefault="000E0BDF" w:rsidP="000E0BDF">
      <w:pPr>
        <w:pStyle w:val="Caption"/>
        <w:jc w:val="center"/>
        <w:rPr>
          <w:rFonts w:asciiTheme="minorHAnsi" w:hAnsiTheme="minorHAnsi" w:cstheme="minorHAnsi"/>
          <w:b w:val="0"/>
          <w:bCs/>
          <w:i/>
          <w:szCs w:val="22"/>
        </w:rPr>
      </w:pPr>
      <w:r>
        <w:t>Table 1.</w:t>
      </w:r>
      <w:r w:rsidRPr="003572E8">
        <w:rPr>
          <w:rFonts w:ascii="Arial" w:hAnsi="Arial"/>
        </w:rPr>
        <w:t xml:space="preserve"> </w:t>
      </w:r>
      <w:r>
        <w:rPr>
          <w:rFonts w:ascii="Arial" w:hAnsi="Arial"/>
        </w:rPr>
        <w:t xml:space="preserve">MU-SIM Specific </w:t>
      </w:r>
      <w:r w:rsidRPr="008C6DE4">
        <w:rPr>
          <w:rFonts w:ascii="Arial" w:hAnsi="Arial"/>
        </w:rPr>
        <w:t>Gap Pattern Configurations</w:t>
      </w:r>
    </w:p>
    <w:tbl>
      <w:tblPr>
        <w:tblW w:w="26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3"/>
        <w:gridCol w:w="1777"/>
        <w:gridCol w:w="2015"/>
      </w:tblGrid>
      <w:tr w:rsidR="000E0BDF" w14:paraId="7B5B61C8" w14:textId="77777777" w:rsidTr="003826B8">
        <w:trPr>
          <w:cantSplit/>
          <w:jc w:val="center"/>
        </w:trPr>
        <w:tc>
          <w:tcPr>
            <w:tcW w:w="1300" w:type="pct"/>
            <w:tcBorders>
              <w:top w:val="single" w:sz="4" w:space="0" w:color="auto"/>
              <w:left w:val="single" w:sz="4" w:space="0" w:color="auto"/>
              <w:bottom w:val="single" w:sz="4" w:space="0" w:color="auto"/>
              <w:right w:val="single" w:sz="4" w:space="0" w:color="auto"/>
            </w:tcBorders>
          </w:tcPr>
          <w:p w14:paraId="3B78EB37" w14:textId="77777777" w:rsidR="000E0BDF" w:rsidRPr="006A69C3" w:rsidRDefault="000E0BDF" w:rsidP="003826B8">
            <w:pPr>
              <w:pStyle w:val="TAC"/>
              <w:jc w:val="both"/>
              <w:rPr>
                <w:rFonts w:eastAsia="PMingLiU"/>
                <w:b/>
                <w:kern w:val="2"/>
                <w:lang w:eastAsia="zh-TW"/>
              </w:rPr>
            </w:pPr>
            <w:r w:rsidRPr="003572E8">
              <w:rPr>
                <w:rFonts w:eastAsia="PMingLiU"/>
                <w:b/>
                <w:kern w:val="2"/>
                <w:lang w:eastAsia="zh-TW"/>
              </w:rPr>
              <w:lastRenderedPageBreak/>
              <w:t>MU-SIM</w:t>
            </w:r>
            <w:r w:rsidRPr="006A69C3">
              <w:rPr>
                <w:rFonts w:eastAsia="PMingLiU"/>
                <w:b/>
                <w:kern w:val="2"/>
                <w:lang w:eastAsia="zh-TW"/>
              </w:rPr>
              <w:t xml:space="preserve"> Gap Pattern Id</w:t>
            </w:r>
          </w:p>
        </w:tc>
        <w:tc>
          <w:tcPr>
            <w:tcW w:w="1734" w:type="pct"/>
            <w:tcBorders>
              <w:top w:val="single" w:sz="4" w:space="0" w:color="auto"/>
              <w:left w:val="single" w:sz="4" w:space="0" w:color="auto"/>
              <w:bottom w:val="single" w:sz="4" w:space="0" w:color="auto"/>
              <w:right w:val="single" w:sz="4" w:space="0" w:color="auto"/>
            </w:tcBorders>
          </w:tcPr>
          <w:p w14:paraId="28E46E94" w14:textId="77777777" w:rsidR="000E0BDF" w:rsidRPr="006A69C3" w:rsidRDefault="000E0BDF" w:rsidP="003826B8">
            <w:pPr>
              <w:pStyle w:val="TAC"/>
              <w:jc w:val="both"/>
              <w:rPr>
                <w:rFonts w:eastAsia="PMingLiU"/>
                <w:b/>
                <w:kern w:val="2"/>
                <w:lang w:eastAsia="zh-TW"/>
              </w:rPr>
            </w:pPr>
            <w:r w:rsidRPr="006A69C3">
              <w:rPr>
                <w:rFonts w:eastAsia="PMingLiU"/>
                <w:b/>
                <w:kern w:val="2"/>
                <w:lang w:eastAsia="zh-TW"/>
              </w:rPr>
              <w:t>Measurement Gap Length (MGL, ms)</w:t>
            </w:r>
          </w:p>
        </w:tc>
        <w:tc>
          <w:tcPr>
            <w:tcW w:w="1966" w:type="pct"/>
            <w:tcBorders>
              <w:top w:val="single" w:sz="4" w:space="0" w:color="auto"/>
              <w:left w:val="single" w:sz="4" w:space="0" w:color="auto"/>
              <w:bottom w:val="single" w:sz="4" w:space="0" w:color="auto"/>
              <w:right w:val="single" w:sz="4" w:space="0" w:color="auto"/>
            </w:tcBorders>
          </w:tcPr>
          <w:p w14:paraId="5E72F62F" w14:textId="77777777" w:rsidR="000E0BDF" w:rsidRDefault="000E0BDF" w:rsidP="003826B8">
            <w:pPr>
              <w:pStyle w:val="TAH"/>
              <w:jc w:val="both"/>
              <w:rPr>
                <w:snapToGrid w:val="0"/>
                <w:lang w:eastAsia="ko-KR"/>
              </w:rPr>
            </w:pPr>
            <w:r w:rsidRPr="009C5807">
              <w:t>Measurement Gap Repetition Period</w:t>
            </w:r>
            <w:r>
              <w:t xml:space="preserve"> </w:t>
            </w:r>
            <w:r w:rsidRPr="009C5807">
              <w:t>(MGRP, ms)</w:t>
            </w:r>
          </w:p>
        </w:tc>
      </w:tr>
      <w:tr w:rsidR="000E0BDF" w14:paraId="576C656A" w14:textId="77777777" w:rsidTr="003826B8">
        <w:trPr>
          <w:cantSplit/>
          <w:jc w:val="center"/>
        </w:trPr>
        <w:tc>
          <w:tcPr>
            <w:tcW w:w="1300" w:type="pct"/>
            <w:tcBorders>
              <w:top w:val="single" w:sz="4" w:space="0" w:color="auto"/>
              <w:left w:val="single" w:sz="4" w:space="0" w:color="auto"/>
              <w:bottom w:val="single" w:sz="4" w:space="0" w:color="auto"/>
              <w:right w:val="single" w:sz="4" w:space="0" w:color="auto"/>
            </w:tcBorders>
          </w:tcPr>
          <w:p w14:paraId="7BC32765" w14:textId="77777777" w:rsidR="000E0BDF" w:rsidRDefault="000E0BDF" w:rsidP="003826B8">
            <w:pPr>
              <w:pStyle w:val="TAC"/>
              <w:jc w:val="both"/>
              <w:rPr>
                <w:snapToGrid w:val="0"/>
                <w:lang w:eastAsia="ko-KR"/>
              </w:rPr>
            </w:pPr>
            <w:r>
              <w:rPr>
                <w:snapToGrid w:val="0"/>
                <w:lang w:eastAsia="ko-KR"/>
              </w:rPr>
              <w:t>0</w:t>
            </w:r>
          </w:p>
        </w:tc>
        <w:tc>
          <w:tcPr>
            <w:tcW w:w="1734" w:type="pct"/>
            <w:tcBorders>
              <w:top w:val="single" w:sz="4" w:space="0" w:color="auto"/>
              <w:left w:val="single" w:sz="4" w:space="0" w:color="auto"/>
              <w:bottom w:val="single" w:sz="4" w:space="0" w:color="auto"/>
              <w:right w:val="single" w:sz="4" w:space="0" w:color="auto"/>
            </w:tcBorders>
          </w:tcPr>
          <w:p w14:paraId="08CB43B5" w14:textId="77777777" w:rsidR="000E0BDF" w:rsidRDefault="000E0BDF" w:rsidP="003826B8">
            <w:pPr>
              <w:pStyle w:val="TAC"/>
              <w:jc w:val="both"/>
              <w:rPr>
                <w:snapToGrid w:val="0"/>
                <w:lang w:eastAsia="ko-KR"/>
              </w:rPr>
            </w:pPr>
            <w:r>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78F12D86" w14:textId="77777777" w:rsidR="000E0BDF" w:rsidRDefault="000E0BDF" w:rsidP="003826B8">
            <w:pPr>
              <w:pStyle w:val="TAC"/>
              <w:jc w:val="both"/>
              <w:rPr>
                <w:snapToGrid w:val="0"/>
                <w:lang w:eastAsia="ko-KR"/>
              </w:rPr>
            </w:pPr>
            <w:r>
              <w:rPr>
                <w:snapToGrid w:val="0"/>
                <w:lang w:eastAsia="ko-KR"/>
              </w:rPr>
              <w:t>320</w:t>
            </w:r>
          </w:p>
        </w:tc>
      </w:tr>
      <w:tr w:rsidR="000E0BDF" w14:paraId="16EF41A9" w14:textId="77777777" w:rsidTr="003826B8">
        <w:trPr>
          <w:cantSplit/>
          <w:jc w:val="center"/>
        </w:trPr>
        <w:tc>
          <w:tcPr>
            <w:tcW w:w="1300" w:type="pct"/>
            <w:tcBorders>
              <w:top w:val="single" w:sz="4" w:space="0" w:color="auto"/>
              <w:left w:val="single" w:sz="4" w:space="0" w:color="auto"/>
              <w:bottom w:val="single" w:sz="4" w:space="0" w:color="auto"/>
              <w:right w:val="single" w:sz="4" w:space="0" w:color="auto"/>
            </w:tcBorders>
          </w:tcPr>
          <w:p w14:paraId="747B7789" w14:textId="77777777" w:rsidR="000E0BDF" w:rsidRDefault="000E0BDF" w:rsidP="003826B8">
            <w:pPr>
              <w:pStyle w:val="TAC"/>
              <w:jc w:val="both"/>
              <w:rPr>
                <w:snapToGrid w:val="0"/>
                <w:lang w:eastAsia="ko-KR"/>
              </w:rPr>
            </w:pPr>
            <w:r>
              <w:rPr>
                <w:snapToGrid w:val="0"/>
                <w:lang w:eastAsia="ko-KR"/>
              </w:rPr>
              <w:t>1</w:t>
            </w:r>
          </w:p>
        </w:tc>
        <w:tc>
          <w:tcPr>
            <w:tcW w:w="1734" w:type="pct"/>
            <w:tcBorders>
              <w:top w:val="single" w:sz="4" w:space="0" w:color="auto"/>
              <w:left w:val="single" w:sz="4" w:space="0" w:color="auto"/>
              <w:bottom w:val="single" w:sz="4" w:space="0" w:color="auto"/>
              <w:right w:val="single" w:sz="4" w:space="0" w:color="auto"/>
            </w:tcBorders>
          </w:tcPr>
          <w:p w14:paraId="3FA5AF6A" w14:textId="77777777" w:rsidR="000E0BDF" w:rsidRDefault="000E0BDF" w:rsidP="003826B8">
            <w:pPr>
              <w:pStyle w:val="TAC"/>
              <w:jc w:val="both"/>
              <w:rPr>
                <w:snapToGrid w:val="0"/>
                <w:lang w:eastAsia="ko-KR"/>
              </w:rPr>
            </w:pPr>
            <w:r>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52475E08" w14:textId="77777777" w:rsidR="000E0BDF" w:rsidRDefault="000E0BDF" w:rsidP="003826B8">
            <w:pPr>
              <w:pStyle w:val="TAC"/>
              <w:jc w:val="both"/>
              <w:rPr>
                <w:snapToGrid w:val="0"/>
                <w:lang w:eastAsia="ko-KR"/>
              </w:rPr>
            </w:pPr>
            <w:r>
              <w:rPr>
                <w:snapToGrid w:val="0"/>
                <w:lang w:eastAsia="ko-KR"/>
              </w:rPr>
              <w:t>640</w:t>
            </w:r>
          </w:p>
        </w:tc>
      </w:tr>
      <w:tr w:rsidR="000E0BDF" w14:paraId="5D6F000F" w14:textId="77777777" w:rsidTr="003826B8">
        <w:trPr>
          <w:cantSplit/>
          <w:jc w:val="center"/>
        </w:trPr>
        <w:tc>
          <w:tcPr>
            <w:tcW w:w="1300" w:type="pct"/>
            <w:tcBorders>
              <w:top w:val="single" w:sz="4" w:space="0" w:color="auto"/>
              <w:left w:val="single" w:sz="4" w:space="0" w:color="auto"/>
              <w:bottom w:val="single" w:sz="4" w:space="0" w:color="auto"/>
              <w:right w:val="single" w:sz="4" w:space="0" w:color="auto"/>
            </w:tcBorders>
          </w:tcPr>
          <w:p w14:paraId="73B6A152" w14:textId="77777777" w:rsidR="000E0BDF" w:rsidRDefault="000E0BDF" w:rsidP="003826B8">
            <w:pPr>
              <w:pStyle w:val="TAC"/>
              <w:jc w:val="both"/>
              <w:rPr>
                <w:snapToGrid w:val="0"/>
                <w:lang w:eastAsia="ko-KR"/>
              </w:rPr>
            </w:pPr>
            <w:r>
              <w:rPr>
                <w:snapToGrid w:val="0"/>
                <w:lang w:eastAsia="ko-KR"/>
              </w:rPr>
              <w:t>2</w:t>
            </w:r>
          </w:p>
        </w:tc>
        <w:tc>
          <w:tcPr>
            <w:tcW w:w="1734" w:type="pct"/>
            <w:tcBorders>
              <w:top w:val="single" w:sz="4" w:space="0" w:color="auto"/>
              <w:left w:val="single" w:sz="4" w:space="0" w:color="auto"/>
              <w:bottom w:val="single" w:sz="4" w:space="0" w:color="auto"/>
              <w:right w:val="single" w:sz="4" w:space="0" w:color="auto"/>
            </w:tcBorders>
          </w:tcPr>
          <w:p w14:paraId="4057B815" w14:textId="77777777" w:rsidR="000E0BDF" w:rsidRDefault="000E0BDF" w:rsidP="003826B8">
            <w:pPr>
              <w:pStyle w:val="TAC"/>
              <w:jc w:val="both"/>
              <w:rPr>
                <w:snapToGrid w:val="0"/>
                <w:lang w:eastAsia="ko-KR"/>
              </w:rPr>
            </w:pPr>
            <w:r>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003DC9AF" w14:textId="77777777" w:rsidR="000E0BDF" w:rsidRDefault="000E0BDF" w:rsidP="003826B8">
            <w:pPr>
              <w:pStyle w:val="TAC"/>
              <w:jc w:val="both"/>
              <w:rPr>
                <w:snapToGrid w:val="0"/>
                <w:lang w:eastAsia="ko-KR"/>
              </w:rPr>
            </w:pPr>
            <w:r>
              <w:rPr>
                <w:snapToGrid w:val="0"/>
                <w:lang w:eastAsia="ko-KR"/>
              </w:rPr>
              <w:t>1280</w:t>
            </w:r>
          </w:p>
        </w:tc>
      </w:tr>
      <w:tr w:rsidR="000E0BDF" w14:paraId="17B7E353" w14:textId="77777777" w:rsidTr="003826B8">
        <w:trPr>
          <w:cantSplit/>
          <w:jc w:val="center"/>
        </w:trPr>
        <w:tc>
          <w:tcPr>
            <w:tcW w:w="1300" w:type="pct"/>
            <w:tcBorders>
              <w:top w:val="single" w:sz="4" w:space="0" w:color="auto"/>
              <w:left w:val="single" w:sz="4" w:space="0" w:color="auto"/>
              <w:bottom w:val="single" w:sz="4" w:space="0" w:color="auto"/>
              <w:right w:val="single" w:sz="4" w:space="0" w:color="auto"/>
            </w:tcBorders>
          </w:tcPr>
          <w:p w14:paraId="06623637" w14:textId="77777777" w:rsidR="000E0BDF" w:rsidRDefault="000E0BDF" w:rsidP="003826B8">
            <w:pPr>
              <w:pStyle w:val="TAC"/>
              <w:jc w:val="both"/>
              <w:rPr>
                <w:snapToGrid w:val="0"/>
                <w:lang w:eastAsia="ko-KR"/>
              </w:rPr>
            </w:pPr>
            <w:r>
              <w:rPr>
                <w:snapToGrid w:val="0"/>
                <w:lang w:eastAsia="ko-KR"/>
              </w:rPr>
              <w:t>3</w:t>
            </w:r>
          </w:p>
        </w:tc>
        <w:tc>
          <w:tcPr>
            <w:tcW w:w="1734" w:type="pct"/>
            <w:tcBorders>
              <w:top w:val="single" w:sz="4" w:space="0" w:color="auto"/>
              <w:left w:val="single" w:sz="4" w:space="0" w:color="auto"/>
              <w:bottom w:val="single" w:sz="4" w:space="0" w:color="auto"/>
              <w:right w:val="single" w:sz="4" w:space="0" w:color="auto"/>
            </w:tcBorders>
          </w:tcPr>
          <w:p w14:paraId="00C69A06" w14:textId="77777777" w:rsidR="000E0BDF" w:rsidRDefault="000E0BDF" w:rsidP="003826B8">
            <w:pPr>
              <w:pStyle w:val="TAC"/>
              <w:jc w:val="both"/>
              <w:rPr>
                <w:snapToGrid w:val="0"/>
                <w:lang w:eastAsia="ko-KR"/>
              </w:rPr>
            </w:pPr>
            <w:r>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5E0F9AF0" w14:textId="77777777" w:rsidR="000E0BDF" w:rsidRDefault="000E0BDF" w:rsidP="003826B8">
            <w:pPr>
              <w:pStyle w:val="TAC"/>
              <w:jc w:val="both"/>
              <w:rPr>
                <w:snapToGrid w:val="0"/>
                <w:lang w:eastAsia="ko-KR"/>
              </w:rPr>
            </w:pPr>
            <w:r>
              <w:rPr>
                <w:snapToGrid w:val="0"/>
                <w:lang w:eastAsia="ko-KR"/>
              </w:rPr>
              <w:t>2560</w:t>
            </w:r>
          </w:p>
        </w:tc>
      </w:tr>
      <w:tr w:rsidR="000E0BDF" w14:paraId="1A98DF7A" w14:textId="77777777" w:rsidTr="003826B8">
        <w:trPr>
          <w:cantSplit/>
          <w:jc w:val="center"/>
        </w:trPr>
        <w:tc>
          <w:tcPr>
            <w:tcW w:w="1300" w:type="pct"/>
            <w:tcBorders>
              <w:top w:val="single" w:sz="4" w:space="0" w:color="auto"/>
              <w:left w:val="single" w:sz="4" w:space="0" w:color="auto"/>
              <w:bottom w:val="single" w:sz="4" w:space="0" w:color="auto"/>
              <w:right w:val="single" w:sz="4" w:space="0" w:color="auto"/>
            </w:tcBorders>
          </w:tcPr>
          <w:p w14:paraId="0498A8F1" w14:textId="77777777" w:rsidR="000E0BDF" w:rsidRDefault="000E0BDF" w:rsidP="003826B8">
            <w:pPr>
              <w:pStyle w:val="TAC"/>
              <w:jc w:val="both"/>
              <w:rPr>
                <w:snapToGrid w:val="0"/>
                <w:lang w:eastAsia="ko-KR"/>
              </w:rPr>
            </w:pPr>
            <w:r>
              <w:rPr>
                <w:snapToGrid w:val="0"/>
                <w:lang w:eastAsia="ko-KR"/>
              </w:rPr>
              <w:t>4</w:t>
            </w:r>
          </w:p>
        </w:tc>
        <w:tc>
          <w:tcPr>
            <w:tcW w:w="1734" w:type="pct"/>
            <w:tcBorders>
              <w:top w:val="single" w:sz="4" w:space="0" w:color="auto"/>
              <w:left w:val="single" w:sz="4" w:space="0" w:color="auto"/>
              <w:bottom w:val="single" w:sz="4" w:space="0" w:color="auto"/>
              <w:right w:val="single" w:sz="4" w:space="0" w:color="auto"/>
            </w:tcBorders>
          </w:tcPr>
          <w:p w14:paraId="6F95EB75" w14:textId="77777777" w:rsidR="000E0BDF" w:rsidRDefault="000E0BDF" w:rsidP="003826B8">
            <w:pPr>
              <w:pStyle w:val="TAC"/>
              <w:jc w:val="both"/>
              <w:rPr>
                <w:snapToGrid w:val="0"/>
                <w:lang w:eastAsia="ko-KR"/>
              </w:rPr>
            </w:pPr>
            <w:r>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6576D366" w14:textId="77777777" w:rsidR="000E0BDF" w:rsidRDefault="000E0BDF" w:rsidP="003826B8">
            <w:pPr>
              <w:pStyle w:val="TAC"/>
              <w:jc w:val="both"/>
              <w:rPr>
                <w:snapToGrid w:val="0"/>
                <w:lang w:eastAsia="ko-KR"/>
              </w:rPr>
            </w:pPr>
            <w:r>
              <w:rPr>
                <w:snapToGrid w:val="0"/>
                <w:lang w:eastAsia="ko-KR"/>
              </w:rPr>
              <w:t>320</w:t>
            </w:r>
          </w:p>
        </w:tc>
      </w:tr>
      <w:tr w:rsidR="000E0BDF" w14:paraId="6C616FCB" w14:textId="77777777" w:rsidTr="003826B8">
        <w:trPr>
          <w:cantSplit/>
          <w:jc w:val="center"/>
        </w:trPr>
        <w:tc>
          <w:tcPr>
            <w:tcW w:w="1300" w:type="pct"/>
            <w:tcBorders>
              <w:top w:val="single" w:sz="4" w:space="0" w:color="auto"/>
              <w:left w:val="single" w:sz="4" w:space="0" w:color="auto"/>
              <w:bottom w:val="single" w:sz="4" w:space="0" w:color="auto"/>
              <w:right w:val="single" w:sz="4" w:space="0" w:color="auto"/>
            </w:tcBorders>
          </w:tcPr>
          <w:p w14:paraId="75C2029D" w14:textId="77777777" w:rsidR="000E0BDF" w:rsidRDefault="000E0BDF" w:rsidP="003826B8">
            <w:pPr>
              <w:pStyle w:val="TAC"/>
              <w:jc w:val="both"/>
              <w:rPr>
                <w:snapToGrid w:val="0"/>
                <w:lang w:eastAsia="ko-KR"/>
              </w:rPr>
            </w:pPr>
            <w:r>
              <w:rPr>
                <w:snapToGrid w:val="0"/>
                <w:lang w:eastAsia="ko-KR"/>
              </w:rPr>
              <w:t>5</w:t>
            </w:r>
          </w:p>
        </w:tc>
        <w:tc>
          <w:tcPr>
            <w:tcW w:w="1734" w:type="pct"/>
            <w:tcBorders>
              <w:top w:val="single" w:sz="4" w:space="0" w:color="auto"/>
              <w:left w:val="single" w:sz="4" w:space="0" w:color="auto"/>
              <w:bottom w:val="single" w:sz="4" w:space="0" w:color="auto"/>
              <w:right w:val="single" w:sz="4" w:space="0" w:color="auto"/>
            </w:tcBorders>
          </w:tcPr>
          <w:p w14:paraId="2EEB4330" w14:textId="77777777" w:rsidR="000E0BDF" w:rsidRDefault="000E0BDF" w:rsidP="003826B8">
            <w:pPr>
              <w:pStyle w:val="TAC"/>
              <w:jc w:val="both"/>
              <w:rPr>
                <w:snapToGrid w:val="0"/>
                <w:lang w:eastAsia="ko-KR"/>
              </w:rPr>
            </w:pPr>
            <w:r>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127D4F8C" w14:textId="77777777" w:rsidR="000E0BDF" w:rsidRDefault="000E0BDF" w:rsidP="003826B8">
            <w:pPr>
              <w:pStyle w:val="TAC"/>
              <w:jc w:val="both"/>
              <w:rPr>
                <w:snapToGrid w:val="0"/>
                <w:lang w:eastAsia="ko-KR"/>
              </w:rPr>
            </w:pPr>
            <w:r>
              <w:rPr>
                <w:snapToGrid w:val="0"/>
                <w:lang w:eastAsia="ko-KR"/>
              </w:rPr>
              <w:t>640</w:t>
            </w:r>
          </w:p>
        </w:tc>
      </w:tr>
      <w:tr w:rsidR="000E0BDF" w14:paraId="1D4A07E4" w14:textId="77777777" w:rsidTr="003826B8">
        <w:trPr>
          <w:cantSplit/>
          <w:jc w:val="center"/>
        </w:trPr>
        <w:tc>
          <w:tcPr>
            <w:tcW w:w="1300" w:type="pct"/>
            <w:tcBorders>
              <w:top w:val="single" w:sz="4" w:space="0" w:color="auto"/>
              <w:left w:val="single" w:sz="4" w:space="0" w:color="auto"/>
              <w:bottom w:val="single" w:sz="4" w:space="0" w:color="auto"/>
              <w:right w:val="single" w:sz="4" w:space="0" w:color="auto"/>
            </w:tcBorders>
          </w:tcPr>
          <w:p w14:paraId="710AB8F4" w14:textId="77777777" w:rsidR="000E0BDF" w:rsidRDefault="000E0BDF" w:rsidP="003826B8">
            <w:pPr>
              <w:pStyle w:val="TAC"/>
              <w:jc w:val="both"/>
              <w:rPr>
                <w:snapToGrid w:val="0"/>
                <w:lang w:eastAsia="ko-KR"/>
              </w:rPr>
            </w:pPr>
            <w:r>
              <w:rPr>
                <w:snapToGrid w:val="0"/>
                <w:lang w:eastAsia="ko-KR"/>
              </w:rPr>
              <w:t>6</w:t>
            </w:r>
          </w:p>
        </w:tc>
        <w:tc>
          <w:tcPr>
            <w:tcW w:w="1734" w:type="pct"/>
            <w:tcBorders>
              <w:top w:val="single" w:sz="4" w:space="0" w:color="auto"/>
              <w:left w:val="single" w:sz="4" w:space="0" w:color="auto"/>
              <w:bottom w:val="single" w:sz="4" w:space="0" w:color="auto"/>
              <w:right w:val="single" w:sz="4" w:space="0" w:color="auto"/>
            </w:tcBorders>
          </w:tcPr>
          <w:p w14:paraId="43664C5F" w14:textId="77777777" w:rsidR="000E0BDF" w:rsidRDefault="000E0BDF" w:rsidP="003826B8">
            <w:pPr>
              <w:pStyle w:val="TAC"/>
              <w:jc w:val="both"/>
              <w:rPr>
                <w:snapToGrid w:val="0"/>
                <w:lang w:eastAsia="ko-KR"/>
              </w:rPr>
            </w:pPr>
            <w:r>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468CA95C" w14:textId="77777777" w:rsidR="000E0BDF" w:rsidRDefault="000E0BDF" w:rsidP="003826B8">
            <w:pPr>
              <w:pStyle w:val="TAC"/>
              <w:jc w:val="both"/>
              <w:rPr>
                <w:snapToGrid w:val="0"/>
                <w:lang w:eastAsia="ko-KR"/>
              </w:rPr>
            </w:pPr>
            <w:r>
              <w:rPr>
                <w:snapToGrid w:val="0"/>
                <w:lang w:eastAsia="ko-KR"/>
              </w:rPr>
              <w:t>1280</w:t>
            </w:r>
          </w:p>
        </w:tc>
      </w:tr>
      <w:tr w:rsidR="000E0BDF" w14:paraId="23D3CD8E" w14:textId="77777777" w:rsidTr="003826B8">
        <w:trPr>
          <w:cantSplit/>
          <w:jc w:val="center"/>
        </w:trPr>
        <w:tc>
          <w:tcPr>
            <w:tcW w:w="1300" w:type="pct"/>
            <w:tcBorders>
              <w:top w:val="single" w:sz="4" w:space="0" w:color="auto"/>
              <w:left w:val="single" w:sz="4" w:space="0" w:color="auto"/>
              <w:bottom w:val="single" w:sz="4" w:space="0" w:color="auto"/>
              <w:right w:val="single" w:sz="4" w:space="0" w:color="auto"/>
            </w:tcBorders>
          </w:tcPr>
          <w:p w14:paraId="3C1D64A9" w14:textId="77777777" w:rsidR="000E0BDF" w:rsidRDefault="000E0BDF" w:rsidP="003826B8">
            <w:pPr>
              <w:pStyle w:val="TAC"/>
              <w:jc w:val="both"/>
              <w:rPr>
                <w:snapToGrid w:val="0"/>
                <w:lang w:eastAsia="ko-KR"/>
              </w:rPr>
            </w:pPr>
            <w:r>
              <w:rPr>
                <w:snapToGrid w:val="0"/>
                <w:lang w:eastAsia="ko-KR"/>
              </w:rPr>
              <w:t>7</w:t>
            </w:r>
          </w:p>
        </w:tc>
        <w:tc>
          <w:tcPr>
            <w:tcW w:w="1734" w:type="pct"/>
            <w:tcBorders>
              <w:top w:val="single" w:sz="4" w:space="0" w:color="auto"/>
              <w:left w:val="single" w:sz="4" w:space="0" w:color="auto"/>
              <w:bottom w:val="single" w:sz="4" w:space="0" w:color="auto"/>
              <w:right w:val="single" w:sz="4" w:space="0" w:color="auto"/>
            </w:tcBorders>
          </w:tcPr>
          <w:p w14:paraId="4EAB6F07" w14:textId="77777777" w:rsidR="000E0BDF" w:rsidRDefault="000E0BDF" w:rsidP="003826B8">
            <w:pPr>
              <w:pStyle w:val="TAC"/>
              <w:jc w:val="both"/>
              <w:rPr>
                <w:snapToGrid w:val="0"/>
                <w:lang w:eastAsia="ko-KR"/>
              </w:rPr>
            </w:pPr>
            <w:r>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21CF2BE6" w14:textId="77777777" w:rsidR="000E0BDF" w:rsidRDefault="000E0BDF" w:rsidP="003826B8">
            <w:pPr>
              <w:pStyle w:val="TAC"/>
              <w:jc w:val="both"/>
              <w:rPr>
                <w:snapToGrid w:val="0"/>
                <w:lang w:eastAsia="ko-KR"/>
              </w:rPr>
            </w:pPr>
            <w:r>
              <w:rPr>
                <w:snapToGrid w:val="0"/>
                <w:lang w:eastAsia="ko-KR"/>
              </w:rPr>
              <w:t>2560</w:t>
            </w:r>
          </w:p>
        </w:tc>
      </w:tr>
      <w:tr w:rsidR="000E0BDF" w14:paraId="530D01A5" w14:textId="77777777" w:rsidTr="003826B8">
        <w:trPr>
          <w:cantSplit/>
          <w:jc w:val="center"/>
        </w:trPr>
        <w:tc>
          <w:tcPr>
            <w:tcW w:w="1300" w:type="pct"/>
            <w:tcBorders>
              <w:top w:val="single" w:sz="4" w:space="0" w:color="auto"/>
              <w:left w:val="single" w:sz="4" w:space="0" w:color="auto"/>
              <w:bottom w:val="single" w:sz="4" w:space="0" w:color="auto"/>
              <w:right w:val="single" w:sz="4" w:space="0" w:color="auto"/>
            </w:tcBorders>
          </w:tcPr>
          <w:p w14:paraId="0F818081" w14:textId="77777777" w:rsidR="000E0BDF" w:rsidRDefault="000E0BDF" w:rsidP="003826B8">
            <w:pPr>
              <w:pStyle w:val="TAC"/>
              <w:jc w:val="both"/>
              <w:rPr>
                <w:snapToGrid w:val="0"/>
                <w:lang w:eastAsia="ko-KR"/>
              </w:rPr>
            </w:pPr>
            <w:r>
              <w:rPr>
                <w:snapToGrid w:val="0"/>
                <w:lang w:eastAsia="ko-KR"/>
              </w:rPr>
              <w:t>8</w:t>
            </w:r>
          </w:p>
        </w:tc>
        <w:tc>
          <w:tcPr>
            <w:tcW w:w="1734" w:type="pct"/>
            <w:tcBorders>
              <w:top w:val="single" w:sz="4" w:space="0" w:color="auto"/>
              <w:left w:val="single" w:sz="4" w:space="0" w:color="auto"/>
              <w:bottom w:val="single" w:sz="4" w:space="0" w:color="auto"/>
              <w:right w:val="single" w:sz="4" w:space="0" w:color="auto"/>
            </w:tcBorders>
          </w:tcPr>
          <w:p w14:paraId="762B8603" w14:textId="77777777" w:rsidR="000E0BDF" w:rsidRDefault="000E0BDF" w:rsidP="003826B8">
            <w:pPr>
              <w:pStyle w:val="TAC"/>
              <w:jc w:val="both"/>
              <w:rPr>
                <w:snapToGrid w:val="0"/>
                <w:lang w:eastAsia="ko-KR"/>
              </w:rPr>
            </w:pPr>
            <w:r>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7EC12748" w14:textId="77777777" w:rsidR="000E0BDF" w:rsidRDefault="000E0BDF" w:rsidP="003826B8">
            <w:pPr>
              <w:pStyle w:val="TAC"/>
              <w:jc w:val="both"/>
              <w:rPr>
                <w:snapToGrid w:val="0"/>
                <w:lang w:eastAsia="ko-KR"/>
              </w:rPr>
            </w:pPr>
            <w:r>
              <w:rPr>
                <w:snapToGrid w:val="0"/>
                <w:lang w:eastAsia="ko-KR"/>
              </w:rPr>
              <w:t>320</w:t>
            </w:r>
          </w:p>
        </w:tc>
      </w:tr>
      <w:tr w:rsidR="000E0BDF" w14:paraId="6076EB86" w14:textId="77777777" w:rsidTr="003826B8">
        <w:trPr>
          <w:cantSplit/>
          <w:jc w:val="center"/>
        </w:trPr>
        <w:tc>
          <w:tcPr>
            <w:tcW w:w="1300" w:type="pct"/>
            <w:tcBorders>
              <w:top w:val="single" w:sz="4" w:space="0" w:color="auto"/>
              <w:left w:val="single" w:sz="4" w:space="0" w:color="auto"/>
              <w:bottom w:val="single" w:sz="4" w:space="0" w:color="auto"/>
              <w:right w:val="single" w:sz="4" w:space="0" w:color="auto"/>
            </w:tcBorders>
          </w:tcPr>
          <w:p w14:paraId="350506F6" w14:textId="77777777" w:rsidR="000E0BDF" w:rsidRDefault="000E0BDF" w:rsidP="003826B8">
            <w:pPr>
              <w:pStyle w:val="TAC"/>
              <w:jc w:val="both"/>
              <w:rPr>
                <w:snapToGrid w:val="0"/>
                <w:lang w:eastAsia="ko-KR"/>
              </w:rPr>
            </w:pPr>
            <w:r>
              <w:rPr>
                <w:snapToGrid w:val="0"/>
                <w:lang w:eastAsia="ko-KR"/>
              </w:rPr>
              <w:t>9</w:t>
            </w:r>
          </w:p>
        </w:tc>
        <w:tc>
          <w:tcPr>
            <w:tcW w:w="1734" w:type="pct"/>
            <w:tcBorders>
              <w:top w:val="single" w:sz="4" w:space="0" w:color="auto"/>
              <w:left w:val="single" w:sz="4" w:space="0" w:color="auto"/>
              <w:bottom w:val="single" w:sz="4" w:space="0" w:color="auto"/>
              <w:right w:val="single" w:sz="4" w:space="0" w:color="auto"/>
            </w:tcBorders>
          </w:tcPr>
          <w:p w14:paraId="1CE8D40D" w14:textId="77777777" w:rsidR="000E0BDF" w:rsidRDefault="000E0BDF" w:rsidP="003826B8">
            <w:pPr>
              <w:pStyle w:val="TAC"/>
              <w:jc w:val="both"/>
              <w:rPr>
                <w:snapToGrid w:val="0"/>
                <w:lang w:eastAsia="ko-KR"/>
              </w:rPr>
            </w:pPr>
            <w:r>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2B1BB18B" w14:textId="77777777" w:rsidR="000E0BDF" w:rsidRDefault="000E0BDF" w:rsidP="003826B8">
            <w:pPr>
              <w:pStyle w:val="TAC"/>
              <w:jc w:val="both"/>
              <w:rPr>
                <w:snapToGrid w:val="0"/>
                <w:lang w:eastAsia="ko-KR"/>
              </w:rPr>
            </w:pPr>
            <w:r>
              <w:rPr>
                <w:snapToGrid w:val="0"/>
                <w:lang w:eastAsia="ko-KR"/>
              </w:rPr>
              <w:t>640</w:t>
            </w:r>
          </w:p>
        </w:tc>
      </w:tr>
      <w:tr w:rsidR="000E0BDF" w14:paraId="6FC5970C" w14:textId="77777777" w:rsidTr="003826B8">
        <w:trPr>
          <w:cantSplit/>
          <w:jc w:val="center"/>
        </w:trPr>
        <w:tc>
          <w:tcPr>
            <w:tcW w:w="1300" w:type="pct"/>
            <w:tcBorders>
              <w:top w:val="single" w:sz="4" w:space="0" w:color="auto"/>
              <w:left w:val="single" w:sz="4" w:space="0" w:color="auto"/>
              <w:bottom w:val="single" w:sz="4" w:space="0" w:color="auto"/>
              <w:right w:val="single" w:sz="4" w:space="0" w:color="auto"/>
            </w:tcBorders>
          </w:tcPr>
          <w:p w14:paraId="4D365F34" w14:textId="77777777" w:rsidR="000E0BDF" w:rsidRDefault="000E0BDF" w:rsidP="003826B8">
            <w:pPr>
              <w:pStyle w:val="TAC"/>
              <w:jc w:val="both"/>
              <w:rPr>
                <w:snapToGrid w:val="0"/>
                <w:lang w:eastAsia="ko-KR"/>
              </w:rPr>
            </w:pPr>
            <w:r>
              <w:rPr>
                <w:snapToGrid w:val="0"/>
                <w:lang w:eastAsia="ko-KR"/>
              </w:rPr>
              <w:t>10</w:t>
            </w:r>
          </w:p>
        </w:tc>
        <w:tc>
          <w:tcPr>
            <w:tcW w:w="1734" w:type="pct"/>
            <w:tcBorders>
              <w:top w:val="single" w:sz="4" w:space="0" w:color="auto"/>
              <w:left w:val="single" w:sz="4" w:space="0" w:color="auto"/>
              <w:bottom w:val="single" w:sz="4" w:space="0" w:color="auto"/>
              <w:right w:val="single" w:sz="4" w:space="0" w:color="auto"/>
            </w:tcBorders>
          </w:tcPr>
          <w:p w14:paraId="39EF1A78" w14:textId="77777777" w:rsidR="000E0BDF" w:rsidRDefault="000E0BDF" w:rsidP="003826B8">
            <w:pPr>
              <w:pStyle w:val="TAC"/>
              <w:jc w:val="both"/>
              <w:rPr>
                <w:snapToGrid w:val="0"/>
                <w:lang w:eastAsia="ko-KR"/>
              </w:rPr>
            </w:pPr>
            <w:r>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24D73980" w14:textId="77777777" w:rsidR="000E0BDF" w:rsidRDefault="000E0BDF" w:rsidP="003826B8">
            <w:pPr>
              <w:pStyle w:val="TAC"/>
              <w:jc w:val="both"/>
              <w:rPr>
                <w:snapToGrid w:val="0"/>
                <w:lang w:eastAsia="ko-KR"/>
              </w:rPr>
            </w:pPr>
            <w:r>
              <w:rPr>
                <w:snapToGrid w:val="0"/>
                <w:lang w:eastAsia="ko-KR"/>
              </w:rPr>
              <w:t>1280</w:t>
            </w:r>
          </w:p>
        </w:tc>
      </w:tr>
      <w:tr w:rsidR="000E0BDF" w14:paraId="218A6836" w14:textId="77777777" w:rsidTr="003826B8">
        <w:trPr>
          <w:cantSplit/>
          <w:jc w:val="center"/>
        </w:trPr>
        <w:tc>
          <w:tcPr>
            <w:tcW w:w="1300" w:type="pct"/>
            <w:tcBorders>
              <w:top w:val="single" w:sz="4" w:space="0" w:color="auto"/>
              <w:left w:val="single" w:sz="4" w:space="0" w:color="auto"/>
              <w:bottom w:val="single" w:sz="4" w:space="0" w:color="auto"/>
              <w:right w:val="single" w:sz="4" w:space="0" w:color="auto"/>
            </w:tcBorders>
          </w:tcPr>
          <w:p w14:paraId="0A40A65E" w14:textId="77777777" w:rsidR="000E0BDF" w:rsidRDefault="000E0BDF" w:rsidP="003826B8">
            <w:pPr>
              <w:pStyle w:val="TAC"/>
              <w:jc w:val="both"/>
              <w:rPr>
                <w:snapToGrid w:val="0"/>
                <w:lang w:eastAsia="ko-KR"/>
              </w:rPr>
            </w:pPr>
            <w:r>
              <w:rPr>
                <w:snapToGrid w:val="0"/>
                <w:lang w:eastAsia="ko-KR"/>
              </w:rPr>
              <w:t>11</w:t>
            </w:r>
          </w:p>
        </w:tc>
        <w:tc>
          <w:tcPr>
            <w:tcW w:w="1734" w:type="pct"/>
            <w:tcBorders>
              <w:top w:val="single" w:sz="4" w:space="0" w:color="auto"/>
              <w:left w:val="single" w:sz="4" w:space="0" w:color="auto"/>
              <w:bottom w:val="single" w:sz="4" w:space="0" w:color="auto"/>
              <w:right w:val="single" w:sz="4" w:space="0" w:color="auto"/>
            </w:tcBorders>
          </w:tcPr>
          <w:p w14:paraId="6D3B1320" w14:textId="77777777" w:rsidR="000E0BDF" w:rsidRDefault="000E0BDF" w:rsidP="003826B8">
            <w:pPr>
              <w:pStyle w:val="TAC"/>
              <w:jc w:val="both"/>
              <w:rPr>
                <w:snapToGrid w:val="0"/>
                <w:lang w:eastAsia="ko-KR"/>
              </w:rPr>
            </w:pPr>
            <w:r>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0E59AE8F" w14:textId="77777777" w:rsidR="000E0BDF" w:rsidRDefault="000E0BDF" w:rsidP="003826B8">
            <w:pPr>
              <w:pStyle w:val="TAC"/>
              <w:jc w:val="both"/>
              <w:rPr>
                <w:snapToGrid w:val="0"/>
                <w:lang w:eastAsia="ko-KR"/>
              </w:rPr>
            </w:pPr>
            <w:r>
              <w:rPr>
                <w:snapToGrid w:val="0"/>
                <w:lang w:eastAsia="ko-KR"/>
              </w:rPr>
              <w:t>2560</w:t>
            </w:r>
          </w:p>
        </w:tc>
      </w:tr>
      <w:tr w:rsidR="000E0BDF" w14:paraId="544EFC57" w14:textId="77777777" w:rsidTr="003826B8">
        <w:trPr>
          <w:cantSplit/>
          <w:jc w:val="center"/>
        </w:trPr>
        <w:tc>
          <w:tcPr>
            <w:tcW w:w="1300" w:type="pct"/>
            <w:tcBorders>
              <w:top w:val="single" w:sz="4" w:space="0" w:color="auto"/>
              <w:left w:val="single" w:sz="4" w:space="0" w:color="auto"/>
              <w:bottom w:val="single" w:sz="4" w:space="0" w:color="auto"/>
              <w:right w:val="single" w:sz="4" w:space="0" w:color="auto"/>
            </w:tcBorders>
          </w:tcPr>
          <w:p w14:paraId="55CCA54D" w14:textId="77777777" w:rsidR="000E0BDF" w:rsidRDefault="000E0BDF" w:rsidP="003826B8">
            <w:pPr>
              <w:pStyle w:val="TAC"/>
              <w:jc w:val="both"/>
              <w:rPr>
                <w:snapToGrid w:val="0"/>
                <w:lang w:eastAsia="ko-KR"/>
              </w:rPr>
            </w:pPr>
            <w:r>
              <w:rPr>
                <w:snapToGrid w:val="0"/>
                <w:lang w:eastAsia="ko-KR"/>
              </w:rPr>
              <w:t>12</w:t>
            </w:r>
          </w:p>
        </w:tc>
        <w:tc>
          <w:tcPr>
            <w:tcW w:w="1734" w:type="pct"/>
            <w:tcBorders>
              <w:top w:val="single" w:sz="4" w:space="0" w:color="auto"/>
              <w:left w:val="single" w:sz="4" w:space="0" w:color="auto"/>
              <w:bottom w:val="single" w:sz="4" w:space="0" w:color="auto"/>
              <w:right w:val="single" w:sz="4" w:space="0" w:color="auto"/>
            </w:tcBorders>
          </w:tcPr>
          <w:p w14:paraId="26EE51F7" w14:textId="77777777" w:rsidR="000E0BDF" w:rsidRDefault="000E0BDF" w:rsidP="003826B8">
            <w:pPr>
              <w:pStyle w:val="TAC"/>
              <w:jc w:val="both"/>
              <w:rPr>
                <w:snapToGrid w:val="0"/>
                <w:lang w:eastAsia="ko-KR"/>
              </w:rPr>
            </w:pPr>
            <w:r>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1FCB4627" w14:textId="77777777" w:rsidR="000E0BDF" w:rsidRDefault="000E0BDF" w:rsidP="003826B8">
            <w:pPr>
              <w:pStyle w:val="TAC"/>
              <w:jc w:val="both"/>
              <w:rPr>
                <w:snapToGrid w:val="0"/>
                <w:lang w:eastAsia="ko-KR"/>
              </w:rPr>
            </w:pPr>
            <w:r>
              <w:rPr>
                <w:snapToGrid w:val="0"/>
                <w:lang w:eastAsia="ko-KR"/>
              </w:rPr>
              <w:t>NA</w:t>
            </w:r>
          </w:p>
        </w:tc>
      </w:tr>
      <w:tr w:rsidR="000E0BDF" w14:paraId="2900AA90" w14:textId="77777777" w:rsidTr="003826B8">
        <w:trPr>
          <w:cantSplit/>
          <w:jc w:val="center"/>
        </w:trPr>
        <w:tc>
          <w:tcPr>
            <w:tcW w:w="1300" w:type="pct"/>
            <w:tcBorders>
              <w:top w:val="single" w:sz="4" w:space="0" w:color="auto"/>
              <w:left w:val="single" w:sz="4" w:space="0" w:color="auto"/>
              <w:bottom w:val="single" w:sz="4" w:space="0" w:color="auto"/>
              <w:right w:val="single" w:sz="4" w:space="0" w:color="auto"/>
            </w:tcBorders>
          </w:tcPr>
          <w:p w14:paraId="75337BF4" w14:textId="77777777" w:rsidR="000E0BDF" w:rsidRDefault="000E0BDF" w:rsidP="003826B8">
            <w:pPr>
              <w:pStyle w:val="TAC"/>
              <w:jc w:val="both"/>
              <w:rPr>
                <w:snapToGrid w:val="0"/>
                <w:lang w:eastAsia="ko-KR"/>
              </w:rPr>
            </w:pPr>
            <w:r>
              <w:rPr>
                <w:snapToGrid w:val="0"/>
                <w:lang w:eastAsia="ko-KR"/>
              </w:rPr>
              <w:t>13</w:t>
            </w:r>
          </w:p>
        </w:tc>
        <w:tc>
          <w:tcPr>
            <w:tcW w:w="1734" w:type="pct"/>
            <w:tcBorders>
              <w:top w:val="single" w:sz="4" w:space="0" w:color="auto"/>
              <w:left w:val="single" w:sz="4" w:space="0" w:color="auto"/>
              <w:bottom w:val="single" w:sz="4" w:space="0" w:color="auto"/>
              <w:right w:val="single" w:sz="4" w:space="0" w:color="auto"/>
            </w:tcBorders>
          </w:tcPr>
          <w:p w14:paraId="5327447D" w14:textId="77777777" w:rsidR="000E0BDF" w:rsidRDefault="000E0BDF" w:rsidP="003826B8">
            <w:pPr>
              <w:pStyle w:val="TAC"/>
              <w:jc w:val="both"/>
              <w:rPr>
                <w:snapToGrid w:val="0"/>
                <w:lang w:eastAsia="ko-KR"/>
              </w:rPr>
            </w:pPr>
            <w:r>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247B4B33" w14:textId="77777777" w:rsidR="000E0BDF" w:rsidRDefault="000E0BDF" w:rsidP="003826B8">
            <w:pPr>
              <w:pStyle w:val="TAC"/>
              <w:jc w:val="both"/>
              <w:rPr>
                <w:snapToGrid w:val="0"/>
                <w:lang w:eastAsia="ko-KR"/>
              </w:rPr>
            </w:pPr>
            <w:r>
              <w:rPr>
                <w:snapToGrid w:val="0"/>
                <w:lang w:eastAsia="ko-KR"/>
              </w:rPr>
              <w:t>NA</w:t>
            </w:r>
          </w:p>
        </w:tc>
      </w:tr>
      <w:tr w:rsidR="000E0BDF" w14:paraId="112C90D3" w14:textId="77777777" w:rsidTr="003826B8">
        <w:trPr>
          <w:cantSplit/>
          <w:jc w:val="center"/>
        </w:trPr>
        <w:tc>
          <w:tcPr>
            <w:tcW w:w="1300" w:type="pct"/>
            <w:tcBorders>
              <w:top w:val="single" w:sz="4" w:space="0" w:color="auto"/>
              <w:left w:val="single" w:sz="4" w:space="0" w:color="auto"/>
              <w:bottom w:val="single" w:sz="4" w:space="0" w:color="auto"/>
              <w:right w:val="single" w:sz="4" w:space="0" w:color="auto"/>
            </w:tcBorders>
          </w:tcPr>
          <w:p w14:paraId="199C1149" w14:textId="77777777" w:rsidR="000E0BDF" w:rsidRDefault="000E0BDF" w:rsidP="003826B8">
            <w:pPr>
              <w:pStyle w:val="TAC"/>
              <w:jc w:val="both"/>
              <w:rPr>
                <w:snapToGrid w:val="0"/>
                <w:lang w:eastAsia="ko-KR"/>
              </w:rPr>
            </w:pPr>
            <w:r>
              <w:rPr>
                <w:snapToGrid w:val="0"/>
                <w:lang w:eastAsia="ko-KR"/>
              </w:rPr>
              <w:t>14</w:t>
            </w:r>
          </w:p>
        </w:tc>
        <w:tc>
          <w:tcPr>
            <w:tcW w:w="1734" w:type="pct"/>
            <w:tcBorders>
              <w:top w:val="single" w:sz="4" w:space="0" w:color="auto"/>
              <w:left w:val="single" w:sz="4" w:space="0" w:color="auto"/>
              <w:bottom w:val="single" w:sz="4" w:space="0" w:color="auto"/>
              <w:right w:val="single" w:sz="4" w:space="0" w:color="auto"/>
            </w:tcBorders>
          </w:tcPr>
          <w:p w14:paraId="134FCF20" w14:textId="77777777" w:rsidR="000E0BDF" w:rsidRDefault="000E0BDF" w:rsidP="003826B8">
            <w:pPr>
              <w:pStyle w:val="TAC"/>
              <w:jc w:val="both"/>
              <w:rPr>
                <w:snapToGrid w:val="0"/>
                <w:lang w:eastAsia="ko-KR"/>
              </w:rPr>
            </w:pPr>
            <w:r>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77C9BB8A" w14:textId="77777777" w:rsidR="000E0BDF" w:rsidRDefault="000E0BDF" w:rsidP="003826B8">
            <w:pPr>
              <w:pStyle w:val="TAC"/>
              <w:jc w:val="both"/>
              <w:rPr>
                <w:snapToGrid w:val="0"/>
                <w:lang w:eastAsia="ko-KR"/>
              </w:rPr>
            </w:pPr>
            <w:r>
              <w:rPr>
                <w:snapToGrid w:val="0"/>
                <w:lang w:eastAsia="ko-KR"/>
              </w:rPr>
              <w:t>NA</w:t>
            </w:r>
          </w:p>
        </w:tc>
      </w:tr>
      <w:tr w:rsidR="000E0BDF" w14:paraId="633F7FA8" w14:textId="77777777" w:rsidTr="003826B8">
        <w:trPr>
          <w:cantSplit/>
          <w:trHeight w:val="228"/>
          <w:jc w:val="center"/>
        </w:trPr>
        <w:tc>
          <w:tcPr>
            <w:tcW w:w="5000" w:type="pct"/>
            <w:gridSpan w:val="3"/>
            <w:tcBorders>
              <w:top w:val="single" w:sz="4" w:space="0" w:color="auto"/>
              <w:left w:val="single" w:sz="4" w:space="0" w:color="auto"/>
              <w:bottom w:val="single" w:sz="4" w:space="0" w:color="auto"/>
              <w:right w:val="single" w:sz="4" w:space="0" w:color="auto"/>
            </w:tcBorders>
          </w:tcPr>
          <w:p w14:paraId="75BCB382" w14:textId="363F619D" w:rsidR="000E0BDF" w:rsidRDefault="000E0BDF" w:rsidP="003826B8">
            <w:pPr>
              <w:pStyle w:val="TAC"/>
              <w:jc w:val="both"/>
              <w:rPr>
                <w:snapToGrid w:val="0"/>
                <w:lang w:eastAsia="ko-KR"/>
              </w:rPr>
            </w:pPr>
            <w:r>
              <w:rPr>
                <w:snapToGrid w:val="0"/>
                <w:lang w:eastAsia="ko-KR"/>
              </w:rPr>
              <w:t xml:space="preserve">Note 1: </w:t>
            </w:r>
            <w:r>
              <w:rPr>
                <w:snapToGrid w:val="0"/>
              </w:rPr>
              <w:t>M</w:t>
            </w:r>
            <w:r w:rsidRPr="009C5807">
              <w:t>easurement gap pattern #</w:t>
            </w:r>
            <w:r>
              <w:t>12, #13</w:t>
            </w:r>
            <w:r w:rsidRPr="009C5807">
              <w:t xml:space="preserve"> and #1</w:t>
            </w:r>
            <w:r>
              <w:t>4</w:t>
            </w:r>
            <w:r w:rsidRPr="009C5807">
              <w:t xml:space="preserve"> </w:t>
            </w:r>
            <w:r w:rsidR="00811AA0">
              <w:t>are</w:t>
            </w:r>
            <w:r>
              <w:t xml:space="preserve"> the aperiodic gap pattern</w:t>
            </w:r>
            <w:r w:rsidR="00811AA0">
              <w:t>s</w:t>
            </w:r>
            <w:r>
              <w:t xml:space="preserve"> without MGRP.</w:t>
            </w:r>
          </w:p>
        </w:tc>
      </w:tr>
    </w:tbl>
    <w:p w14:paraId="16112C92" w14:textId="77777777" w:rsidR="000E0BDF" w:rsidRPr="00A2472D" w:rsidRDefault="000E0BDF" w:rsidP="000E0BDF">
      <w:pPr>
        <w:jc w:val="both"/>
        <w:rPr>
          <w:rFonts w:asciiTheme="minorHAnsi" w:eastAsia="SimSun" w:hAnsiTheme="minorHAnsi" w:cstheme="minorHAnsi"/>
          <w:iCs/>
          <w:szCs w:val="22"/>
        </w:rPr>
      </w:pPr>
    </w:p>
    <w:p w14:paraId="6072D146" w14:textId="01A9919C" w:rsidR="00292825" w:rsidRPr="00292825" w:rsidRDefault="00292825" w:rsidP="00522F96">
      <w:pPr>
        <w:jc w:val="both"/>
        <w:rPr>
          <w:rFonts w:asciiTheme="minorHAnsi" w:hAnsiTheme="minorHAnsi" w:cstheme="minorHAnsi"/>
          <w:b/>
          <w:bCs/>
        </w:rPr>
      </w:pPr>
      <w:r w:rsidRPr="00292825">
        <w:rPr>
          <w:rFonts w:asciiTheme="minorHAnsi" w:hAnsiTheme="minorHAnsi" w:cstheme="minorHAnsi"/>
          <w:b/>
          <w:bCs/>
        </w:rPr>
        <w:fldChar w:fldCharType="begin"/>
      </w:r>
      <w:r w:rsidRPr="00292825">
        <w:rPr>
          <w:rFonts w:asciiTheme="minorHAnsi" w:hAnsiTheme="minorHAnsi" w:cstheme="minorHAnsi"/>
          <w:b/>
          <w:bCs/>
        </w:rPr>
        <w:instrText xml:space="preserve"> REF _Ref91888826 \h  \* MERGEFORMAT </w:instrText>
      </w:r>
      <w:r w:rsidRPr="00292825">
        <w:rPr>
          <w:rFonts w:asciiTheme="minorHAnsi" w:hAnsiTheme="minorHAnsi" w:cstheme="minorHAnsi"/>
          <w:b/>
          <w:bCs/>
        </w:rPr>
      </w:r>
      <w:r w:rsidRPr="00292825">
        <w:rPr>
          <w:rFonts w:asciiTheme="minorHAnsi" w:hAnsiTheme="minorHAnsi" w:cstheme="minorHAnsi"/>
          <w:b/>
          <w:bCs/>
        </w:rPr>
        <w:fldChar w:fldCharType="separate"/>
      </w:r>
      <w:r w:rsidR="000E0BDF" w:rsidRPr="000E0BDF">
        <w:rPr>
          <w:rFonts w:asciiTheme="minorHAnsi" w:eastAsia="SimSun" w:hAnsiTheme="minorHAnsi" w:cstheme="minorHAnsi"/>
          <w:b/>
          <w:bCs/>
          <w:i/>
          <w:szCs w:val="22"/>
        </w:rPr>
        <w:t xml:space="preserve">Proposal </w:t>
      </w:r>
      <w:r w:rsidR="000E0BDF" w:rsidRPr="000E0BDF">
        <w:rPr>
          <w:rFonts w:asciiTheme="minorHAnsi" w:hAnsiTheme="minorHAnsi" w:cstheme="minorHAnsi"/>
          <w:b/>
          <w:bCs/>
          <w:i/>
          <w:noProof/>
          <w:szCs w:val="22"/>
        </w:rPr>
        <w:t>4</w:t>
      </w:r>
      <w:r w:rsidR="000E0BDF" w:rsidRPr="000E0BDF">
        <w:rPr>
          <w:rFonts w:asciiTheme="minorHAnsi" w:hAnsiTheme="minorHAnsi" w:cstheme="minorHAnsi"/>
          <w:b/>
          <w:bCs/>
          <w:i/>
          <w:iCs/>
        </w:rPr>
        <w:t>: The legacy MGPs can be used for MUSIM measurements, but with lower efficiency.</w:t>
      </w:r>
      <w:r w:rsidRPr="00292825">
        <w:rPr>
          <w:rFonts w:asciiTheme="minorHAnsi" w:hAnsiTheme="minorHAnsi" w:cstheme="minorHAnsi"/>
          <w:b/>
          <w:bCs/>
        </w:rPr>
        <w:fldChar w:fldCharType="end"/>
      </w:r>
    </w:p>
    <w:p w14:paraId="16D16F77" w14:textId="52B592DE" w:rsidR="0045590E" w:rsidRDefault="0045590E" w:rsidP="00522F96">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_Ref91888694 \h </w:instrText>
      </w:r>
      <w:r w:rsidR="00522F96">
        <w:rPr>
          <w:rFonts w:asciiTheme="minorHAnsi" w:hAnsiTheme="minorHAnsi" w:cstheme="minorHAnsi"/>
        </w:rPr>
        <w:instrText xml:space="preserve"> \* MERGEFORMAT </w:instrText>
      </w:r>
      <w:r>
        <w:rPr>
          <w:rFonts w:asciiTheme="minorHAnsi" w:hAnsiTheme="minorHAnsi" w:cstheme="minorHAnsi"/>
        </w:rPr>
      </w:r>
      <w:r>
        <w:rPr>
          <w:rFonts w:asciiTheme="minorHAnsi" w:hAnsiTheme="minorHAnsi" w:cstheme="minorHAnsi"/>
        </w:rPr>
        <w:fldChar w:fldCharType="separate"/>
      </w:r>
      <w:r w:rsidR="000E0BDF" w:rsidRPr="009A085B">
        <w:rPr>
          <w:rFonts w:asciiTheme="minorHAnsi" w:eastAsia="SimSun" w:hAnsiTheme="minorHAnsi" w:cstheme="minorHAnsi"/>
          <w:b/>
          <w:bCs/>
          <w:i/>
          <w:szCs w:val="22"/>
        </w:rPr>
        <w:t xml:space="preserve">Proposal </w:t>
      </w:r>
      <w:r w:rsidR="000E0BDF">
        <w:rPr>
          <w:rFonts w:asciiTheme="minorHAnsi" w:eastAsia="SimSun" w:hAnsiTheme="minorHAnsi" w:cstheme="minorHAnsi"/>
          <w:b/>
          <w:bCs/>
          <w:i/>
          <w:noProof/>
          <w:szCs w:val="22"/>
        </w:rPr>
        <w:t>5</w:t>
      </w:r>
      <w:r w:rsidR="000E0BDF" w:rsidRPr="009A085B">
        <w:rPr>
          <w:rFonts w:asciiTheme="minorHAnsi" w:eastAsia="SimSun" w:hAnsiTheme="minorHAnsi" w:cstheme="minorHAnsi"/>
          <w:b/>
          <w:bCs/>
          <w:i/>
          <w:szCs w:val="22"/>
        </w:rPr>
        <w:t>:</w:t>
      </w:r>
      <w:r w:rsidR="000E0BDF">
        <w:rPr>
          <w:rFonts w:asciiTheme="minorHAnsi" w:eastAsia="SimSun" w:hAnsiTheme="minorHAnsi" w:cstheme="minorHAnsi"/>
          <w:b/>
          <w:bCs/>
          <w:i/>
          <w:szCs w:val="22"/>
        </w:rPr>
        <w:t xml:space="preserve"> Sharing the gap between network A’s mobility measurements and the</w:t>
      </w:r>
      <w:r w:rsidR="000E0BDF" w:rsidRPr="001763A0">
        <w:rPr>
          <w:rFonts w:asciiTheme="minorHAnsi" w:eastAsiaTheme="minorEastAsia" w:hAnsiTheme="minorHAnsi" w:cstheme="minorHAnsi"/>
          <w:b/>
          <w:bCs/>
          <w:i/>
          <w:iCs/>
        </w:rPr>
        <w:t xml:space="preserve"> MUSIM</w:t>
      </w:r>
      <w:r w:rsidR="000E0BDF">
        <w:rPr>
          <w:rFonts w:asciiTheme="minorHAnsi" w:eastAsiaTheme="minorEastAsia" w:hAnsiTheme="minorHAnsi" w:cstheme="minorHAnsi"/>
          <w:b/>
          <w:bCs/>
          <w:i/>
          <w:iCs/>
        </w:rPr>
        <w:t xml:space="preserve"> measurements is precluded.</w:t>
      </w:r>
      <w:r>
        <w:rPr>
          <w:rFonts w:asciiTheme="minorHAnsi" w:hAnsiTheme="minorHAnsi" w:cstheme="minorHAnsi"/>
        </w:rPr>
        <w:fldChar w:fldCharType="end"/>
      </w:r>
    </w:p>
    <w:p w14:paraId="2948B8A6" w14:textId="436EFFFC" w:rsidR="0045590E" w:rsidRDefault="0045590E" w:rsidP="00522F96">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_Ref91888701 \h </w:instrText>
      </w:r>
      <w:r w:rsidR="00522F96">
        <w:rPr>
          <w:rFonts w:asciiTheme="minorHAnsi" w:hAnsiTheme="minorHAnsi" w:cstheme="minorHAnsi"/>
        </w:rPr>
        <w:instrText xml:space="preserve"> \* MERGEFORMAT </w:instrText>
      </w:r>
      <w:r>
        <w:rPr>
          <w:rFonts w:asciiTheme="minorHAnsi" w:hAnsiTheme="minorHAnsi" w:cstheme="minorHAnsi"/>
        </w:rPr>
      </w:r>
      <w:r>
        <w:rPr>
          <w:rFonts w:asciiTheme="minorHAnsi" w:hAnsiTheme="minorHAnsi" w:cstheme="minorHAnsi"/>
        </w:rPr>
        <w:fldChar w:fldCharType="separate"/>
      </w:r>
      <w:r w:rsidR="000E0BDF" w:rsidRPr="0091201D">
        <w:rPr>
          <w:rFonts w:asciiTheme="minorHAnsi" w:eastAsiaTheme="minorEastAsia" w:hAnsiTheme="minorHAnsi" w:cstheme="minorHAnsi"/>
          <w:b/>
          <w:bCs/>
          <w:i/>
          <w:iCs/>
        </w:rPr>
        <w:t xml:space="preserve">Proposal </w:t>
      </w:r>
      <w:r w:rsidR="000E0BDF">
        <w:rPr>
          <w:rFonts w:asciiTheme="minorHAnsi" w:eastAsiaTheme="minorEastAsia" w:hAnsiTheme="minorHAnsi" w:cstheme="minorHAnsi"/>
          <w:b/>
          <w:bCs/>
          <w:i/>
          <w:iCs/>
          <w:noProof/>
        </w:rPr>
        <w:t>6</w:t>
      </w:r>
      <w:r w:rsidR="000E0BDF" w:rsidRPr="0091201D">
        <w:rPr>
          <w:rFonts w:asciiTheme="minorHAnsi" w:eastAsiaTheme="minorEastAsia" w:hAnsiTheme="minorHAnsi" w:cstheme="minorHAnsi"/>
          <w:b/>
          <w:bCs/>
          <w:i/>
          <w:iCs/>
        </w:rPr>
        <w:t xml:space="preserve">: RAN4 </w:t>
      </w:r>
      <w:r w:rsidR="000E0BDF">
        <w:rPr>
          <w:rFonts w:asciiTheme="minorHAnsi" w:eastAsiaTheme="minorEastAsia" w:hAnsiTheme="minorHAnsi" w:cstheme="minorHAnsi"/>
          <w:b/>
          <w:bCs/>
          <w:i/>
          <w:iCs/>
        </w:rPr>
        <w:t>may</w:t>
      </w:r>
      <w:r w:rsidR="000E0BDF" w:rsidRPr="0091201D">
        <w:rPr>
          <w:rFonts w:asciiTheme="minorHAnsi" w:eastAsiaTheme="minorEastAsia" w:hAnsiTheme="minorHAnsi" w:cstheme="minorHAnsi"/>
          <w:b/>
          <w:bCs/>
          <w:i/>
          <w:iCs/>
        </w:rPr>
        <w:t xml:space="preserve"> revisit the related agreements </w:t>
      </w:r>
      <w:r w:rsidR="000E0BDF">
        <w:rPr>
          <w:rFonts w:asciiTheme="minorHAnsi" w:eastAsiaTheme="minorEastAsia" w:hAnsiTheme="minorHAnsi" w:cstheme="minorHAnsi"/>
          <w:b/>
          <w:bCs/>
          <w:i/>
          <w:iCs/>
        </w:rPr>
        <w:t>in</w:t>
      </w:r>
      <w:r w:rsidR="000E0BDF" w:rsidRPr="0091201D">
        <w:rPr>
          <w:rFonts w:asciiTheme="minorHAnsi" w:eastAsiaTheme="minorEastAsia" w:hAnsiTheme="minorHAnsi" w:cstheme="minorHAnsi"/>
          <w:b/>
          <w:bCs/>
          <w:i/>
          <w:iCs/>
        </w:rPr>
        <w:t xml:space="preserve"> concurrent gaps for MUSIM gap</w:t>
      </w:r>
      <w:r w:rsidR="000E0BDF">
        <w:rPr>
          <w:rFonts w:asciiTheme="minorHAnsi" w:eastAsiaTheme="minorEastAsia" w:hAnsiTheme="minorHAnsi" w:cstheme="minorHAnsi"/>
          <w:b/>
          <w:bCs/>
          <w:i/>
          <w:iCs/>
        </w:rPr>
        <w:t>s in future release</w:t>
      </w:r>
      <w:r w:rsidR="000E0BDF" w:rsidRPr="0091201D">
        <w:rPr>
          <w:rFonts w:asciiTheme="minorHAnsi" w:eastAsiaTheme="minorEastAsia" w:hAnsiTheme="minorHAnsi" w:cstheme="minorHAnsi"/>
          <w:b/>
          <w:bCs/>
          <w:i/>
          <w:iCs/>
        </w:rPr>
        <w:t>.</w:t>
      </w:r>
      <w:r>
        <w:rPr>
          <w:rFonts w:asciiTheme="minorHAnsi" w:hAnsiTheme="minorHAnsi" w:cstheme="minorHAnsi"/>
        </w:rPr>
        <w:fldChar w:fldCharType="end"/>
      </w:r>
    </w:p>
    <w:p w14:paraId="5B329131" w14:textId="3F92C801" w:rsidR="0045590E" w:rsidRDefault="0045590E" w:rsidP="00522F96">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_Ref84619551 \h </w:instrText>
      </w:r>
      <w:r w:rsidR="00522F96">
        <w:rPr>
          <w:rFonts w:asciiTheme="minorHAnsi" w:hAnsiTheme="minorHAnsi" w:cstheme="minorHAnsi"/>
        </w:rPr>
        <w:instrText xml:space="preserve"> \* MERGEFORMAT </w:instrText>
      </w:r>
      <w:r>
        <w:rPr>
          <w:rFonts w:asciiTheme="minorHAnsi" w:hAnsiTheme="minorHAnsi" w:cstheme="minorHAnsi"/>
        </w:rPr>
      </w:r>
      <w:r>
        <w:rPr>
          <w:rFonts w:asciiTheme="minorHAnsi" w:hAnsiTheme="minorHAnsi" w:cstheme="minorHAnsi"/>
        </w:rPr>
        <w:fldChar w:fldCharType="separate"/>
      </w:r>
      <w:r w:rsidR="000E0BDF" w:rsidRPr="009A085B">
        <w:rPr>
          <w:rFonts w:asciiTheme="minorHAnsi" w:eastAsia="SimSun" w:hAnsiTheme="minorHAnsi" w:cstheme="minorHAnsi"/>
          <w:b/>
          <w:bCs/>
          <w:i/>
          <w:szCs w:val="22"/>
        </w:rPr>
        <w:t xml:space="preserve">Proposal </w:t>
      </w:r>
      <w:r w:rsidR="000E0BDF">
        <w:rPr>
          <w:rFonts w:asciiTheme="minorHAnsi" w:eastAsia="SimSun" w:hAnsiTheme="minorHAnsi" w:cstheme="minorHAnsi"/>
          <w:b/>
          <w:bCs/>
          <w:i/>
          <w:noProof/>
          <w:szCs w:val="22"/>
        </w:rPr>
        <w:t>7</w:t>
      </w:r>
      <w:r w:rsidR="000E0BDF" w:rsidRPr="0095347C">
        <w:rPr>
          <w:rFonts w:asciiTheme="minorHAnsi" w:eastAsia="SimSun" w:hAnsiTheme="minorHAnsi" w:cstheme="minorHAnsi"/>
          <w:b/>
          <w:bCs/>
          <w:i/>
          <w:szCs w:val="22"/>
        </w:rPr>
        <w:t>:</w:t>
      </w:r>
      <w:r w:rsidR="000E0BDF">
        <w:rPr>
          <w:rFonts w:asciiTheme="minorHAnsi" w:eastAsia="SimSun" w:hAnsiTheme="minorHAnsi" w:cstheme="minorHAnsi"/>
          <w:b/>
          <w:bCs/>
          <w:i/>
          <w:szCs w:val="22"/>
        </w:rPr>
        <w:t xml:space="preserve"> RAN4 needs to revisit the CSSF design for MUSIM in future release.</w:t>
      </w:r>
      <w:r>
        <w:rPr>
          <w:rFonts w:asciiTheme="minorHAnsi" w:hAnsiTheme="minorHAnsi" w:cstheme="minorHAnsi"/>
        </w:rPr>
        <w:fldChar w:fldCharType="end"/>
      </w:r>
    </w:p>
    <w:p w14:paraId="109AEBFF" w14:textId="77777777" w:rsidR="00257D92" w:rsidRPr="00ED3955" w:rsidRDefault="00396914" w:rsidP="00522F96">
      <w:pPr>
        <w:pStyle w:val="Heading1"/>
        <w:numPr>
          <w:ilvl w:val="0"/>
          <w:numId w:val="1"/>
        </w:numPr>
        <w:ind w:hanging="720"/>
        <w:jc w:val="both"/>
        <w:rPr>
          <w:rFonts w:asciiTheme="minorHAnsi" w:eastAsiaTheme="minorEastAsia" w:hAnsiTheme="minorHAnsi" w:cstheme="minorHAnsi"/>
          <w:b/>
          <w:sz w:val="22"/>
          <w:szCs w:val="22"/>
          <w:lang w:val="en-US" w:eastAsia="zh-TW"/>
        </w:rPr>
      </w:pPr>
      <w:r w:rsidRPr="00ED3955">
        <w:rPr>
          <w:rFonts w:asciiTheme="minorHAnsi" w:eastAsiaTheme="minorEastAsia" w:hAnsiTheme="minorHAnsi" w:cstheme="minorHAnsi"/>
          <w:b/>
          <w:sz w:val="22"/>
          <w:szCs w:val="22"/>
          <w:lang w:val="en-US" w:eastAsia="zh-TW"/>
        </w:rPr>
        <w:t>Reference</w:t>
      </w:r>
    </w:p>
    <w:p w14:paraId="3374E57C" w14:textId="5D79D4F1" w:rsidR="00C00CB5" w:rsidRDefault="00C00CB5" w:rsidP="00522F96">
      <w:pPr>
        <w:pStyle w:val="ListParagraph"/>
        <w:numPr>
          <w:ilvl w:val="0"/>
          <w:numId w:val="25"/>
        </w:numPr>
        <w:overflowPunct/>
        <w:autoSpaceDE/>
        <w:autoSpaceDN/>
        <w:adjustRightInd/>
        <w:spacing w:afterLines="50" w:after="120"/>
        <w:contextualSpacing w:val="0"/>
        <w:jc w:val="both"/>
        <w:textAlignment w:val="auto"/>
        <w:rPr>
          <w:rFonts w:cs="Arial"/>
          <w:bCs/>
        </w:rPr>
      </w:pPr>
      <w:r w:rsidRPr="00CD7D8E">
        <w:rPr>
          <w:rFonts w:cs="Arial"/>
          <w:bCs/>
        </w:rPr>
        <w:t xml:space="preserve">RP-213679, </w:t>
      </w:r>
      <w:r>
        <w:rPr>
          <w:rFonts w:cs="Arial"/>
          <w:bCs/>
        </w:rPr>
        <w:t>‘</w:t>
      </w:r>
      <w:r w:rsidRPr="00CD7D8E">
        <w:rPr>
          <w:rFonts w:cs="Arial"/>
          <w:bCs/>
        </w:rPr>
        <w:t>Revised WID: Core part: Support for Multi-SIM devices for LTE/NR</w:t>
      </w:r>
      <w:r>
        <w:rPr>
          <w:rFonts w:cs="Arial"/>
          <w:bCs/>
        </w:rPr>
        <w:t>’</w:t>
      </w:r>
      <w:r w:rsidRPr="00CD7D8E">
        <w:rPr>
          <w:rFonts w:cs="Arial"/>
          <w:bCs/>
        </w:rPr>
        <w:t>, vivo, China Telecom, China Unicom</w:t>
      </w:r>
    </w:p>
    <w:p w14:paraId="25EAFD0A" w14:textId="3BA35D8A" w:rsidR="002A611C" w:rsidRDefault="002A611C" w:rsidP="00522F96">
      <w:pPr>
        <w:pStyle w:val="ListParagraph"/>
        <w:numPr>
          <w:ilvl w:val="0"/>
          <w:numId w:val="25"/>
        </w:numPr>
        <w:overflowPunct/>
        <w:autoSpaceDE/>
        <w:autoSpaceDN/>
        <w:adjustRightInd/>
        <w:spacing w:afterLines="50" w:after="120"/>
        <w:contextualSpacing w:val="0"/>
        <w:jc w:val="both"/>
        <w:textAlignment w:val="auto"/>
        <w:rPr>
          <w:rFonts w:cs="Arial"/>
          <w:bCs/>
        </w:rPr>
      </w:pPr>
      <w:r w:rsidRPr="003475D8">
        <w:rPr>
          <w:rFonts w:cs="Arial"/>
          <w:bCs/>
        </w:rPr>
        <w:t xml:space="preserve">R4-2120342, </w:t>
      </w:r>
      <w:r>
        <w:rPr>
          <w:rFonts w:cs="Arial"/>
          <w:bCs/>
        </w:rPr>
        <w:t>‘</w:t>
      </w:r>
      <w:r w:rsidRPr="003475D8">
        <w:rPr>
          <w:rFonts w:cs="Arial"/>
          <w:bCs/>
        </w:rPr>
        <w:t>Reply LS on gap handling for MUSIM</w:t>
      </w:r>
      <w:r>
        <w:rPr>
          <w:rFonts w:cs="Arial"/>
          <w:bCs/>
        </w:rPr>
        <w:t>’, vivo</w:t>
      </w:r>
    </w:p>
    <w:p w14:paraId="054854DF" w14:textId="2530FA9E" w:rsidR="00184A7D" w:rsidRPr="00EA5BFA" w:rsidRDefault="00184A7D" w:rsidP="00522F96">
      <w:pPr>
        <w:pStyle w:val="ListParagraph"/>
        <w:numPr>
          <w:ilvl w:val="0"/>
          <w:numId w:val="25"/>
        </w:numPr>
        <w:overflowPunct/>
        <w:autoSpaceDE/>
        <w:autoSpaceDN/>
        <w:adjustRightInd/>
        <w:spacing w:afterLines="50" w:after="120"/>
        <w:contextualSpacing w:val="0"/>
        <w:jc w:val="both"/>
        <w:textAlignment w:val="auto"/>
        <w:rPr>
          <w:rFonts w:cs="Arial"/>
          <w:bCs/>
        </w:rPr>
      </w:pPr>
      <w:bookmarkStart w:id="21" w:name="_Ref92552847"/>
      <w:r w:rsidRPr="00EA5BFA">
        <w:rPr>
          <w:rFonts w:cs="Arial"/>
          <w:bCs/>
        </w:rPr>
        <w:t>R4-2</w:t>
      </w:r>
      <w:r w:rsidR="001F506B" w:rsidRPr="00EA5BFA">
        <w:rPr>
          <w:rFonts w:cs="Arial"/>
          <w:bCs/>
        </w:rPr>
        <w:t>2</w:t>
      </w:r>
      <w:r w:rsidR="00EA5BFA" w:rsidRPr="00EA5BFA">
        <w:rPr>
          <w:rFonts w:cs="Arial"/>
          <w:bCs/>
        </w:rPr>
        <w:t>01210</w:t>
      </w:r>
      <w:r w:rsidRPr="00EA5BFA">
        <w:rPr>
          <w:rFonts w:cs="Arial"/>
          <w:bCs/>
        </w:rPr>
        <w:t>, ‘</w:t>
      </w:r>
      <w:r w:rsidR="001F506B" w:rsidRPr="00EA5BFA">
        <w:rPr>
          <w:rFonts w:cs="Arial"/>
          <w:bCs/>
        </w:rPr>
        <w:t>LS response on gap handling for MUSIM’, Ericsson</w:t>
      </w:r>
      <w:bookmarkEnd w:id="21"/>
    </w:p>
    <w:p w14:paraId="109AEC02" w14:textId="2694A31C" w:rsidR="00233C03" w:rsidRDefault="00233C03" w:rsidP="00522F96">
      <w:pPr>
        <w:tabs>
          <w:tab w:val="left" w:pos="1985"/>
        </w:tabs>
        <w:jc w:val="both"/>
      </w:pPr>
    </w:p>
    <w:sectPr w:rsidR="00233C03"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179708" w14:textId="77777777" w:rsidR="00FD15A4" w:rsidRDefault="00FD15A4" w:rsidP="008B46F2">
      <w:pPr>
        <w:spacing w:after="0"/>
      </w:pPr>
      <w:r>
        <w:separator/>
      </w:r>
    </w:p>
  </w:endnote>
  <w:endnote w:type="continuationSeparator" w:id="0">
    <w:p w14:paraId="6687F67F" w14:textId="77777777" w:rsidR="00FD15A4" w:rsidRDefault="00FD15A4" w:rsidP="008B46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B6376C" w14:textId="77777777" w:rsidR="00FD15A4" w:rsidRDefault="00FD15A4" w:rsidP="008B46F2">
      <w:pPr>
        <w:spacing w:after="0"/>
      </w:pPr>
      <w:r>
        <w:separator/>
      </w:r>
    </w:p>
  </w:footnote>
  <w:footnote w:type="continuationSeparator" w:id="0">
    <w:p w14:paraId="0F1C165B" w14:textId="77777777" w:rsidR="00FD15A4" w:rsidRDefault="00FD15A4" w:rsidP="008B46F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14"/>
    <w:multiLevelType w:val="singleLevel"/>
    <w:tmpl w:val="00000014"/>
    <w:lvl w:ilvl="0">
      <w:start w:val="1"/>
      <w:numFmt w:val="bullet"/>
      <w:lvlText w:val=""/>
      <w:lvlJc w:val="left"/>
      <w:pPr>
        <w:tabs>
          <w:tab w:val="num" w:pos="0"/>
        </w:tabs>
        <w:ind w:left="720" w:hanging="360"/>
      </w:pPr>
      <w:rPr>
        <w:rFonts w:ascii="Symbol" w:hAnsi="Symbol" w:cs="Symbol" w:hint="default"/>
      </w:rPr>
    </w:lvl>
  </w:abstractNum>
  <w:abstractNum w:abstractNumId="1" w15:restartNumberingAfterBreak="0">
    <w:nsid w:val="02A05D3F"/>
    <w:multiLevelType w:val="hybridMultilevel"/>
    <w:tmpl w:val="0028524E"/>
    <w:lvl w:ilvl="0" w:tplc="D82A6D80">
      <w:start w:val="1"/>
      <w:numFmt w:val="bullet"/>
      <w:lvlText w:val="•"/>
      <w:lvlJc w:val="left"/>
      <w:pPr>
        <w:tabs>
          <w:tab w:val="num" w:pos="720"/>
        </w:tabs>
        <w:ind w:left="720" w:hanging="360"/>
      </w:pPr>
      <w:rPr>
        <w:rFonts w:ascii="Arial" w:hAnsi="Arial" w:hint="default"/>
      </w:rPr>
    </w:lvl>
    <w:lvl w:ilvl="1" w:tplc="2CF41184">
      <w:start w:val="1"/>
      <w:numFmt w:val="bullet"/>
      <w:lvlText w:val="•"/>
      <w:lvlJc w:val="left"/>
      <w:pPr>
        <w:tabs>
          <w:tab w:val="num" w:pos="1440"/>
        </w:tabs>
        <w:ind w:left="1440" w:hanging="360"/>
      </w:pPr>
      <w:rPr>
        <w:rFonts w:ascii="Arial" w:hAnsi="Arial" w:hint="default"/>
      </w:rPr>
    </w:lvl>
    <w:lvl w:ilvl="2" w:tplc="57CA64CA" w:tentative="1">
      <w:start w:val="1"/>
      <w:numFmt w:val="bullet"/>
      <w:lvlText w:val="•"/>
      <w:lvlJc w:val="left"/>
      <w:pPr>
        <w:tabs>
          <w:tab w:val="num" w:pos="2160"/>
        </w:tabs>
        <w:ind w:left="2160" w:hanging="360"/>
      </w:pPr>
      <w:rPr>
        <w:rFonts w:ascii="Arial" w:hAnsi="Arial" w:hint="default"/>
      </w:rPr>
    </w:lvl>
    <w:lvl w:ilvl="3" w:tplc="F9D62704" w:tentative="1">
      <w:start w:val="1"/>
      <w:numFmt w:val="bullet"/>
      <w:lvlText w:val="•"/>
      <w:lvlJc w:val="left"/>
      <w:pPr>
        <w:tabs>
          <w:tab w:val="num" w:pos="2880"/>
        </w:tabs>
        <w:ind w:left="2880" w:hanging="360"/>
      </w:pPr>
      <w:rPr>
        <w:rFonts w:ascii="Arial" w:hAnsi="Arial" w:hint="default"/>
      </w:rPr>
    </w:lvl>
    <w:lvl w:ilvl="4" w:tplc="4F3C11A4" w:tentative="1">
      <w:start w:val="1"/>
      <w:numFmt w:val="bullet"/>
      <w:lvlText w:val="•"/>
      <w:lvlJc w:val="left"/>
      <w:pPr>
        <w:tabs>
          <w:tab w:val="num" w:pos="3600"/>
        </w:tabs>
        <w:ind w:left="3600" w:hanging="360"/>
      </w:pPr>
      <w:rPr>
        <w:rFonts w:ascii="Arial" w:hAnsi="Arial" w:hint="default"/>
      </w:rPr>
    </w:lvl>
    <w:lvl w:ilvl="5" w:tplc="23CC966A" w:tentative="1">
      <w:start w:val="1"/>
      <w:numFmt w:val="bullet"/>
      <w:lvlText w:val="•"/>
      <w:lvlJc w:val="left"/>
      <w:pPr>
        <w:tabs>
          <w:tab w:val="num" w:pos="4320"/>
        </w:tabs>
        <w:ind w:left="4320" w:hanging="360"/>
      </w:pPr>
      <w:rPr>
        <w:rFonts w:ascii="Arial" w:hAnsi="Arial" w:hint="default"/>
      </w:rPr>
    </w:lvl>
    <w:lvl w:ilvl="6" w:tplc="F4088DE6" w:tentative="1">
      <w:start w:val="1"/>
      <w:numFmt w:val="bullet"/>
      <w:lvlText w:val="•"/>
      <w:lvlJc w:val="left"/>
      <w:pPr>
        <w:tabs>
          <w:tab w:val="num" w:pos="5040"/>
        </w:tabs>
        <w:ind w:left="5040" w:hanging="360"/>
      </w:pPr>
      <w:rPr>
        <w:rFonts w:ascii="Arial" w:hAnsi="Arial" w:hint="default"/>
      </w:rPr>
    </w:lvl>
    <w:lvl w:ilvl="7" w:tplc="2110E214" w:tentative="1">
      <w:start w:val="1"/>
      <w:numFmt w:val="bullet"/>
      <w:lvlText w:val="•"/>
      <w:lvlJc w:val="left"/>
      <w:pPr>
        <w:tabs>
          <w:tab w:val="num" w:pos="5760"/>
        </w:tabs>
        <w:ind w:left="5760" w:hanging="360"/>
      </w:pPr>
      <w:rPr>
        <w:rFonts w:ascii="Arial" w:hAnsi="Arial" w:hint="default"/>
      </w:rPr>
    </w:lvl>
    <w:lvl w:ilvl="8" w:tplc="BCC2D45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A90587"/>
    <w:multiLevelType w:val="hybridMultilevel"/>
    <w:tmpl w:val="6B74D006"/>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5070909"/>
    <w:multiLevelType w:val="multilevel"/>
    <w:tmpl w:val="994C90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0"/>
        </w:tabs>
        <w:ind w:left="0" w:hanging="360"/>
      </w:pPr>
      <w:rPr>
        <w:rFonts w:ascii="Courier New" w:hAnsi="Courier New" w:hint="default"/>
        <w:sz w:val="20"/>
      </w:rPr>
    </w:lvl>
    <w:lvl w:ilvl="2" w:tentative="1">
      <w:start w:val="1"/>
      <w:numFmt w:val="bullet"/>
      <w:lvlText w:val=""/>
      <w:lvlJc w:val="left"/>
      <w:pPr>
        <w:tabs>
          <w:tab w:val="num" w:pos="720"/>
        </w:tabs>
        <w:ind w:left="720" w:hanging="360"/>
      </w:pPr>
      <w:rPr>
        <w:rFonts w:ascii="Symbol" w:hAnsi="Symbol" w:hint="default"/>
        <w:sz w:val="20"/>
      </w:rPr>
    </w:lvl>
    <w:lvl w:ilvl="3" w:tentative="1">
      <w:start w:val="1"/>
      <w:numFmt w:val="bullet"/>
      <w:lvlText w:val=""/>
      <w:lvlJc w:val="left"/>
      <w:pPr>
        <w:tabs>
          <w:tab w:val="num" w:pos="1440"/>
        </w:tabs>
        <w:ind w:left="1440" w:hanging="360"/>
      </w:pPr>
      <w:rPr>
        <w:rFonts w:ascii="Symbol" w:hAnsi="Symbol" w:hint="default"/>
        <w:sz w:val="20"/>
      </w:rPr>
    </w:lvl>
    <w:lvl w:ilvl="4" w:tentative="1">
      <w:start w:val="1"/>
      <w:numFmt w:val="bullet"/>
      <w:lvlText w:val=""/>
      <w:lvlJc w:val="left"/>
      <w:pPr>
        <w:tabs>
          <w:tab w:val="num" w:pos="2160"/>
        </w:tabs>
        <w:ind w:left="2160" w:hanging="360"/>
      </w:pPr>
      <w:rPr>
        <w:rFonts w:ascii="Symbol" w:hAnsi="Symbol" w:hint="default"/>
        <w:sz w:val="20"/>
      </w:rPr>
    </w:lvl>
    <w:lvl w:ilvl="5" w:tentative="1">
      <w:start w:val="1"/>
      <w:numFmt w:val="bullet"/>
      <w:lvlText w:val=""/>
      <w:lvlJc w:val="left"/>
      <w:pPr>
        <w:tabs>
          <w:tab w:val="num" w:pos="2880"/>
        </w:tabs>
        <w:ind w:left="2880" w:hanging="360"/>
      </w:pPr>
      <w:rPr>
        <w:rFonts w:ascii="Symbol" w:hAnsi="Symbol" w:hint="default"/>
        <w:sz w:val="20"/>
      </w:rPr>
    </w:lvl>
    <w:lvl w:ilvl="6" w:tentative="1">
      <w:start w:val="1"/>
      <w:numFmt w:val="bullet"/>
      <w:lvlText w:val=""/>
      <w:lvlJc w:val="left"/>
      <w:pPr>
        <w:tabs>
          <w:tab w:val="num" w:pos="3600"/>
        </w:tabs>
        <w:ind w:left="3600" w:hanging="360"/>
      </w:pPr>
      <w:rPr>
        <w:rFonts w:ascii="Symbol" w:hAnsi="Symbol" w:hint="default"/>
        <w:sz w:val="20"/>
      </w:rPr>
    </w:lvl>
    <w:lvl w:ilvl="7" w:tentative="1">
      <w:start w:val="1"/>
      <w:numFmt w:val="bullet"/>
      <w:lvlText w:val=""/>
      <w:lvlJc w:val="left"/>
      <w:pPr>
        <w:tabs>
          <w:tab w:val="num" w:pos="4320"/>
        </w:tabs>
        <w:ind w:left="4320" w:hanging="360"/>
      </w:pPr>
      <w:rPr>
        <w:rFonts w:ascii="Symbol" w:hAnsi="Symbol" w:hint="default"/>
        <w:sz w:val="20"/>
      </w:rPr>
    </w:lvl>
    <w:lvl w:ilvl="8" w:tentative="1">
      <w:start w:val="1"/>
      <w:numFmt w:val="bullet"/>
      <w:lvlText w:val=""/>
      <w:lvlJc w:val="left"/>
      <w:pPr>
        <w:tabs>
          <w:tab w:val="num" w:pos="5040"/>
        </w:tabs>
        <w:ind w:left="5040" w:hanging="360"/>
      </w:pPr>
      <w:rPr>
        <w:rFonts w:ascii="Symbol" w:hAnsi="Symbol" w:hint="default"/>
        <w:sz w:val="20"/>
      </w:rPr>
    </w:lvl>
  </w:abstractNum>
  <w:abstractNum w:abstractNumId="4" w15:restartNumberingAfterBreak="0">
    <w:nsid w:val="07DC4221"/>
    <w:multiLevelType w:val="hybridMultilevel"/>
    <w:tmpl w:val="4CBAC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B24644"/>
    <w:multiLevelType w:val="hybridMultilevel"/>
    <w:tmpl w:val="40EC03E8"/>
    <w:lvl w:ilvl="0" w:tplc="1362D9E8">
      <w:start w:val="3"/>
      <w:numFmt w:val="bullet"/>
      <w:lvlText w:val="-"/>
      <w:lvlJc w:val="left"/>
      <w:pPr>
        <w:ind w:left="360" w:hanging="36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411E1E"/>
    <w:multiLevelType w:val="hybridMultilevel"/>
    <w:tmpl w:val="3B50D37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8C2ABF"/>
    <w:multiLevelType w:val="multilevel"/>
    <w:tmpl w:val="B8C889DC"/>
    <w:lvl w:ilvl="0">
      <w:start w:val="1"/>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0E561C34"/>
    <w:multiLevelType w:val="hybridMultilevel"/>
    <w:tmpl w:val="56346C46"/>
    <w:lvl w:ilvl="0" w:tplc="55D2B15E">
      <w:start w:val="1"/>
      <w:numFmt w:val="bullet"/>
      <w:lvlText w:val="•"/>
      <w:lvlJc w:val="left"/>
      <w:pPr>
        <w:tabs>
          <w:tab w:val="num" w:pos="720"/>
        </w:tabs>
        <w:ind w:left="720" w:hanging="360"/>
      </w:pPr>
      <w:rPr>
        <w:rFonts w:ascii="Arial" w:hAnsi="Arial" w:hint="default"/>
      </w:rPr>
    </w:lvl>
    <w:lvl w:ilvl="1" w:tplc="E7401898">
      <w:numFmt w:val="bullet"/>
      <w:lvlText w:val="•"/>
      <w:lvlJc w:val="left"/>
      <w:pPr>
        <w:tabs>
          <w:tab w:val="num" w:pos="1440"/>
        </w:tabs>
        <w:ind w:left="1440" w:hanging="360"/>
      </w:pPr>
      <w:rPr>
        <w:rFonts w:ascii="Arial" w:hAnsi="Arial" w:hint="default"/>
      </w:rPr>
    </w:lvl>
    <w:lvl w:ilvl="2" w:tplc="DA9081D2" w:tentative="1">
      <w:start w:val="1"/>
      <w:numFmt w:val="bullet"/>
      <w:lvlText w:val="•"/>
      <w:lvlJc w:val="left"/>
      <w:pPr>
        <w:tabs>
          <w:tab w:val="num" w:pos="2160"/>
        </w:tabs>
        <w:ind w:left="2160" w:hanging="360"/>
      </w:pPr>
      <w:rPr>
        <w:rFonts w:ascii="Arial" w:hAnsi="Arial" w:hint="default"/>
      </w:rPr>
    </w:lvl>
    <w:lvl w:ilvl="3" w:tplc="C826181E" w:tentative="1">
      <w:start w:val="1"/>
      <w:numFmt w:val="bullet"/>
      <w:lvlText w:val="•"/>
      <w:lvlJc w:val="left"/>
      <w:pPr>
        <w:tabs>
          <w:tab w:val="num" w:pos="2880"/>
        </w:tabs>
        <w:ind w:left="2880" w:hanging="360"/>
      </w:pPr>
      <w:rPr>
        <w:rFonts w:ascii="Arial" w:hAnsi="Arial" w:hint="default"/>
      </w:rPr>
    </w:lvl>
    <w:lvl w:ilvl="4" w:tplc="B86A5556" w:tentative="1">
      <w:start w:val="1"/>
      <w:numFmt w:val="bullet"/>
      <w:lvlText w:val="•"/>
      <w:lvlJc w:val="left"/>
      <w:pPr>
        <w:tabs>
          <w:tab w:val="num" w:pos="3600"/>
        </w:tabs>
        <w:ind w:left="3600" w:hanging="360"/>
      </w:pPr>
      <w:rPr>
        <w:rFonts w:ascii="Arial" w:hAnsi="Arial" w:hint="default"/>
      </w:rPr>
    </w:lvl>
    <w:lvl w:ilvl="5" w:tplc="25A0B4E8" w:tentative="1">
      <w:start w:val="1"/>
      <w:numFmt w:val="bullet"/>
      <w:lvlText w:val="•"/>
      <w:lvlJc w:val="left"/>
      <w:pPr>
        <w:tabs>
          <w:tab w:val="num" w:pos="4320"/>
        </w:tabs>
        <w:ind w:left="4320" w:hanging="360"/>
      </w:pPr>
      <w:rPr>
        <w:rFonts w:ascii="Arial" w:hAnsi="Arial" w:hint="default"/>
      </w:rPr>
    </w:lvl>
    <w:lvl w:ilvl="6" w:tplc="B71086F8" w:tentative="1">
      <w:start w:val="1"/>
      <w:numFmt w:val="bullet"/>
      <w:lvlText w:val="•"/>
      <w:lvlJc w:val="left"/>
      <w:pPr>
        <w:tabs>
          <w:tab w:val="num" w:pos="5040"/>
        </w:tabs>
        <w:ind w:left="5040" w:hanging="360"/>
      </w:pPr>
      <w:rPr>
        <w:rFonts w:ascii="Arial" w:hAnsi="Arial" w:hint="default"/>
      </w:rPr>
    </w:lvl>
    <w:lvl w:ilvl="7" w:tplc="6038D5DE" w:tentative="1">
      <w:start w:val="1"/>
      <w:numFmt w:val="bullet"/>
      <w:lvlText w:val="•"/>
      <w:lvlJc w:val="left"/>
      <w:pPr>
        <w:tabs>
          <w:tab w:val="num" w:pos="5760"/>
        </w:tabs>
        <w:ind w:left="5760" w:hanging="360"/>
      </w:pPr>
      <w:rPr>
        <w:rFonts w:ascii="Arial" w:hAnsi="Arial" w:hint="default"/>
      </w:rPr>
    </w:lvl>
    <w:lvl w:ilvl="8" w:tplc="683E93D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3A56158"/>
    <w:multiLevelType w:val="multilevel"/>
    <w:tmpl w:val="93F23B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8007108"/>
    <w:multiLevelType w:val="hybridMultilevel"/>
    <w:tmpl w:val="20443366"/>
    <w:lvl w:ilvl="0" w:tplc="5D48FCC6">
      <w:start w:val="1"/>
      <w:numFmt w:val="lowerLetter"/>
      <w:lvlText w:val="%1)"/>
      <w:lvlJc w:val="left"/>
      <w:pPr>
        <w:tabs>
          <w:tab w:val="num" w:pos="720"/>
        </w:tabs>
        <w:ind w:left="720" w:hanging="360"/>
      </w:pPr>
    </w:lvl>
    <w:lvl w:ilvl="1" w:tplc="F684AEDC" w:tentative="1">
      <w:start w:val="1"/>
      <w:numFmt w:val="lowerLetter"/>
      <w:lvlText w:val="%2)"/>
      <w:lvlJc w:val="left"/>
      <w:pPr>
        <w:tabs>
          <w:tab w:val="num" w:pos="1440"/>
        </w:tabs>
        <w:ind w:left="1440" w:hanging="360"/>
      </w:pPr>
    </w:lvl>
    <w:lvl w:ilvl="2" w:tplc="AFBA2252" w:tentative="1">
      <w:start w:val="1"/>
      <w:numFmt w:val="lowerLetter"/>
      <w:lvlText w:val="%3)"/>
      <w:lvlJc w:val="left"/>
      <w:pPr>
        <w:tabs>
          <w:tab w:val="num" w:pos="2160"/>
        </w:tabs>
        <w:ind w:left="2160" w:hanging="360"/>
      </w:pPr>
    </w:lvl>
    <w:lvl w:ilvl="3" w:tplc="25327768" w:tentative="1">
      <w:start w:val="1"/>
      <w:numFmt w:val="lowerLetter"/>
      <w:lvlText w:val="%4)"/>
      <w:lvlJc w:val="left"/>
      <w:pPr>
        <w:tabs>
          <w:tab w:val="num" w:pos="2880"/>
        </w:tabs>
        <w:ind w:left="2880" w:hanging="360"/>
      </w:pPr>
    </w:lvl>
    <w:lvl w:ilvl="4" w:tplc="38742A64" w:tentative="1">
      <w:start w:val="1"/>
      <w:numFmt w:val="lowerLetter"/>
      <w:lvlText w:val="%5)"/>
      <w:lvlJc w:val="left"/>
      <w:pPr>
        <w:tabs>
          <w:tab w:val="num" w:pos="3600"/>
        </w:tabs>
        <w:ind w:left="3600" w:hanging="360"/>
      </w:pPr>
    </w:lvl>
    <w:lvl w:ilvl="5" w:tplc="9062AAC0" w:tentative="1">
      <w:start w:val="1"/>
      <w:numFmt w:val="lowerLetter"/>
      <w:lvlText w:val="%6)"/>
      <w:lvlJc w:val="left"/>
      <w:pPr>
        <w:tabs>
          <w:tab w:val="num" w:pos="4320"/>
        </w:tabs>
        <w:ind w:left="4320" w:hanging="360"/>
      </w:pPr>
    </w:lvl>
    <w:lvl w:ilvl="6" w:tplc="3A042172" w:tentative="1">
      <w:start w:val="1"/>
      <w:numFmt w:val="lowerLetter"/>
      <w:lvlText w:val="%7)"/>
      <w:lvlJc w:val="left"/>
      <w:pPr>
        <w:tabs>
          <w:tab w:val="num" w:pos="5040"/>
        </w:tabs>
        <w:ind w:left="5040" w:hanging="360"/>
      </w:pPr>
    </w:lvl>
    <w:lvl w:ilvl="7" w:tplc="9002414A" w:tentative="1">
      <w:start w:val="1"/>
      <w:numFmt w:val="lowerLetter"/>
      <w:lvlText w:val="%8)"/>
      <w:lvlJc w:val="left"/>
      <w:pPr>
        <w:tabs>
          <w:tab w:val="num" w:pos="5760"/>
        </w:tabs>
        <w:ind w:left="5760" w:hanging="360"/>
      </w:pPr>
    </w:lvl>
    <w:lvl w:ilvl="8" w:tplc="009A7A78" w:tentative="1">
      <w:start w:val="1"/>
      <w:numFmt w:val="lowerLetter"/>
      <w:lvlText w:val="%9)"/>
      <w:lvlJc w:val="left"/>
      <w:pPr>
        <w:tabs>
          <w:tab w:val="num" w:pos="6480"/>
        </w:tabs>
        <w:ind w:left="6480" w:hanging="360"/>
      </w:pPr>
    </w:lvl>
  </w:abstractNum>
  <w:abstractNum w:abstractNumId="11" w15:restartNumberingAfterBreak="0">
    <w:nsid w:val="1CC85B3F"/>
    <w:multiLevelType w:val="multilevel"/>
    <w:tmpl w:val="B90A5F5C"/>
    <w:lvl w:ilvl="0">
      <w:start w:val="1"/>
      <w:numFmt w:val="bullet"/>
      <w:lvlText w:val=""/>
      <w:lvlJc w:val="left"/>
      <w:pPr>
        <w:ind w:left="720" w:hanging="360"/>
      </w:pPr>
      <w:rPr>
        <w:rFonts w:ascii="Symbol" w:hAnsi="Symbol"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1EF3147A"/>
    <w:multiLevelType w:val="hybridMultilevel"/>
    <w:tmpl w:val="6352B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6E39D4"/>
    <w:multiLevelType w:val="hybridMultilevel"/>
    <w:tmpl w:val="840EB4AC"/>
    <w:lvl w:ilvl="0" w:tplc="987EC690">
      <w:start w:val="1"/>
      <w:numFmt w:val="bullet"/>
      <w:lvlText w:val="•"/>
      <w:lvlJc w:val="left"/>
      <w:pPr>
        <w:tabs>
          <w:tab w:val="num" w:pos="720"/>
        </w:tabs>
        <w:ind w:left="720" w:hanging="360"/>
      </w:pPr>
      <w:rPr>
        <w:rFonts w:ascii="Arial" w:hAnsi="Arial" w:hint="default"/>
      </w:rPr>
    </w:lvl>
    <w:lvl w:ilvl="1" w:tplc="1FA0AA78">
      <w:start w:val="1"/>
      <w:numFmt w:val="bullet"/>
      <w:lvlText w:val="•"/>
      <w:lvlJc w:val="left"/>
      <w:pPr>
        <w:tabs>
          <w:tab w:val="num" w:pos="1440"/>
        </w:tabs>
        <w:ind w:left="1440" w:hanging="360"/>
      </w:pPr>
      <w:rPr>
        <w:rFonts w:ascii="Arial" w:hAnsi="Arial" w:hint="default"/>
      </w:rPr>
    </w:lvl>
    <w:lvl w:ilvl="2" w:tplc="700CF006" w:tentative="1">
      <w:start w:val="1"/>
      <w:numFmt w:val="bullet"/>
      <w:lvlText w:val="•"/>
      <w:lvlJc w:val="left"/>
      <w:pPr>
        <w:tabs>
          <w:tab w:val="num" w:pos="2160"/>
        </w:tabs>
        <w:ind w:left="2160" w:hanging="360"/>
      </w:pPr>
      <w:rPr>
        <w:rFonts w:ascii="Arial" w:hAnsi="Arial" w:hint="default"/>
      </w:rPr>
    </w:lvl>
    <w:lvl w:ilvl="3" w:tplc="CD94321C" w:tentative="1">
      <w:start w:val="1"/>
      <w:numFmt w:val="bullet"/>
      <w:lvlText w:val="•"/>
      <w:lvlJc w:val="left"/>
      <w:pPr>
        <w:tabs>
          <w:tab w:val="num" w:pos="2880"/>
        </w:tabs>
        <w:ind w:left="2880" w:hanging="360"/>
      </w:pPr>
      <w:rPr>
        <w:rFonts w:ascii="Arial" w:hAnsi="Arial" w:hint="default"/>
      </w:rPr>
    </w:lvl>
    <w:lvl w:ilvl="4" w:tplc="ACF476BC" w:tentative="1">
      <w:start w:val="1"/>
      <w:numFmt w:val="bullet"/>
      <w:lvlText w:val="•"/>
      <w:lvlJc w:val="left"/>
      <w:pPr>
        <w:tabs>
          <w:tab w:val="num" w:pos="3600"/>
        </w:tabs>
        <w:ind w:left="3600" w:hanging="360"/>
      </w:pPr>
      <w:rPr>
        <w:rFonts w:ascii="Arial" w:hAnsi="Arial" w:hint="default"/>
      </w:rPr>
    </w:lvl>
    <w:lvl w:ilvl="5" w:tplc="7D545B76" w:tentative="1">
      <w:start w:val="1"/>
      <w:numFmt w:val="bullet"/>
      <w:lvlText w:val="•"/>
      <w:lvlJc w:val="left"/>
      <w:pPr>
        <w:tabs>
          <w:tab w:val="num" w:pos="4320"/>
        </w:tabs>
        <w:ind w:left="4320" w:hanging="360"/>
      </w:pPr>
      <w:rPr>
        <w:rFonts w:ascii="Arial" w:hAnsi="Arial" w:hint="default"/>
      </w:rPr>
    </w:lvl>
    <w:lvl w:ilvl="6" w:tplc="48484E38" w:tentative="1">
      <w:start w:val="1"/>
      <w:numFmt w:val="bullet"/>
      <w:lvlText w:val="•"/>
      <w:lvlJc w:val="left"/>
      <w:pPr>
        <w:tabs>
          <w:tab w:val="num" w:pos="5040"/>
        </w:tabs>
        <w:ind w:left="5040" w:hanging="360"/>
      </w:pPr>
      <w:rPr>
        <w:rFonts w:ascii="Arial" w:hAnsi="Arial" w:hint="default"/>
      </w:rPr>
    </w:lvl>
    <w:lvl w:ilvl="7" w:tplc="38BE3716" w:tentative="1">
      <w:start w:val="1"/>
      <w:numFmt w:val="bullet"/>
      <w:lvlText w:val="•"/>
      <w:lvlJc w:val="left"/>
      <w:pPr>
        <w:tabs>
          <w:tab w:val="num" w:pos="5760"/>
        </w:tabs>
        <w:ind w:left="5760" w:hanging="360"/>
      </w:pPr>
      <w:rPr>
        <w:rFonts w:ascii="Arial" w:hAnsi="Arial" w:hint="default"/>
      </w:rPr>
    </w:lvl>
    <w:lvl w:ilvl="8" w:tplc="CD8270C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DEB4BB8"/>
    <w:multiLevelType w:val="hybridMultilevel"/>
    <w:tmpl w:val="6B74D006"/>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7671CC7"/>
    <w:multiLevelType w:val="hybridMultilevel"/>
    <w:tmpl w:val="48426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B318D6"/>
    <w:multiLevelType w:val="multilevel"/>
    <w:tmpl w:val="A8ECF92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9606016"/>
    <w:multiLevelType w:val="multilevel"/>
    <w:tmpl w:val="B90A5F5C"/>
    <w:lvl w:ilvl="0">
      <w:start w:val="1"/>
      <w:numFmt w:val="bullet"/>
      <w:lvlText w:val=""/>
      <w:lvlJc w:val="left"/>
      <w:pPr>
        <w:ind w:left="720" w:hanging="360"/>
      </w:pPr>
      <w:rPr>
        <w:rFonts w:ascii="Symbol" w:hAnsi="Symbol"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3F642455"/>
    <w:multiLevelType w:val="hybridMultilevel"/>
    <w:tmpl w:val="0D641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4F59F0"/>
    <w:multiLevelType w:val="multilevel"/>
    <w:tmpl w:val="15DE4F86"/>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C604194"/>
    <w:multiLevelType w:val="hybridMultilevel"/>
    <w:tmpl w:val="1F74E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7E1414"/>
    <w:multiLevelType w:val="multilevel"/>
    <w:tmpl w:val="587E14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1122BA4"/>
    <w:multiLevelType w:val="multilevel"/>
    <w:tmpl w:val="E196CE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0"/>
        </w:tabs>
        <w:ind w:left="0" w:hanging="360"/>
      </w:pPr>
      <w:rPr>
        <w:rFonts w:ascii="Symbol" w:hAnsi="Symbol" w:hint="default"/>
        <w:sz w:val="20"/>
      </w:rPr>
    </w:lvl>
    <w:lvl w:ilvl="2">
      <w:start w:val="1"/>
      <w:numFmt w:val="bullet"/>
      <w:lvlText w:val=""/>
      <w:lvlJc w:val="left"/>
      <w:pPr>
        <w:tabs>
          <w:tab w:val="num" w:pos="720"/>
        </w:tabs>
        <w:ind w:left="720" w:hanging="360"/>
      </w:pPr>
      <w:rPr>
        <w:rFonts w:ascii="Symbol" w:hAnsi="Symbol" w:hint="default"/>
        <w:sz w:val="20"/>
      </w:rPr>
    </w:lvl>
    <w:lvl w:ilvl="3" w:tentative="1">
      <w:start w:val="1"/>
      <w:numFmt w:val="bullet"/>
      <w:lvlText w:val=""/>
      <w:lvlJc w:val="left"/>
      <w:pPr>
        <w:tabs>
          <w:tab w:val="num" w:pos="1440"/>
        </w:tabs>
        <w:ind w:left="1440" w:hanging="360"/>
      </w:pPr>
      <w:rPr>
        <w:rFonts w:ascii="Symbol" w:hAnsi="Symbol" w:hint="default"/>
        <w:sz w:val="20"/>
      </w:rPr>
    </w:lvl>
    <w:lvl w:ilvl="4" w:tentative="1">
      <w:start w:val="1"/>
      <w:numFmt w:val="bullet"/>
      <w:lvlText w:val=""/>
      <w:lvlJc w:val="left"/>
      <w:pPr>
        <w:tabs>
          <w:tab w:val="num" w:pos="2160"/>
        </w:tabs>
        <w:ind w:left="2160" w:hanging="360"/>
      </w:pPr>
      <w:rPr>
        <w:rFonts w:ascii="Symbol" w:hAnsi="Symbol" w:hint="default"/>
        <w:sz w:val="20"/>
      </w:rPr>
    </w:lvl>
    <w:lvl w:ilvl="5" w:tentative="1">
      <w:start w:val="1"/>
      <w:numFmt w:val="bullet"/>
      <w:lvlText w:val=""/>
      <w:lvlJc w:val="left"/>
      <w:pPr>
        <w:tabs>
          <w:tab w:val="num" w:pos="2880"/>
        </w:tabs>
        <w:ind w:left="2880" w:hanging="360"/>
      </w:pPr>
      <w:rPr>
        <w:rFonts w:ascii="Symbol" w:hAnsi="Symbol" w:hint="default"/>
        <w:sz w:val="20"/>
      </w:rPr>
    </w:lvl>
    <w:lvl w:ilvl="6" w:tentative="1">
      <w:start w:val="1"/>
      <w:numFmt w:val="bullet"/>
      <w:lvlText w:val=""/>
      <w:lvlJc w:val="left"/>
      <w:pPr>
        <w:tabs>
          <w:tab w:val="num" w:pos="3600"/>
        </w:tabs>
        <w:ind w:left="3600" w:hanging="360"/>
      </w:pPr>
      <w:rPr>
        <w:rFonts w:ascii="Symbol" w:hAnsi="Symbol" w:hint="default"/>
        <w:sz w:val="20"/>
      </w:rPr>
    </w:lvl>
    <w:lvl w:ilvl="7" w:tentative="1">
      <w:start w:val="1"/>
      <w:numFmt w:val="bullet"/>
      <w:lvlText w:val=""/>
      <w:lvlJc w:val="left"/>
      <w:pPr>
        <w:tabs>
          <w:tab w:val="num" w:pos="4320"/>
        </w:tabs>
        <w:ind w:left="4320" w:hanging="360"/>
      </w:pPr>
      <w:rPr>
        <w:rFonts w:ascii="Symbol" w:hAnsi="Symbol" w:hint="default"/>
        <w:sz w:val="20"/>
      </w:rPr>
    </w:lvl>
    <w:lvl w:ilvl="8" w:tentative="1">
      <w:start w:val="1"/>
      <w:numFmt w:val="bullet"/>
      <w:lvlText w:val=""/>
      <w:lvlJc w:val="left"/>
      <w:pPr>
        <w:tabs>
          <w:tab w:val="num" w:pos="5040"/>
        </w:tabs>
        <w:ind w:left="5040" w:hanging="360"/>
      </w:pPr>
      <w:rPr>
        <w:rFonts w:ascii="Symbol" w:hAnsi="Symbol" w:hint="default"/>
        <w:sz w:val="20"/>
      </w:rPr>
    </w:lvl>
  </w:abstractNum>
  <w:abstractNum w:abstractNumId="23" w15:restartNumberingAfterBreak="0">
    <w:nsid w:val="67575269"/>
    <w:multiLevelType w:val="hybridMultilevel"/>
    <w:tmpl w:val="8F5AE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41399D"/>
    <w:multiLevelType w:val="hybridMultilevel"/>
    <w:tmpl w:val="FA149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813BE0"/>
    <w:multiLevelType w:val="hybridMultilevel"/>
    <w:tmpl w:val="8ED05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7D173F05"/>
    <w:multiLevelType w:val="hybridMultilevel"/>
    <w:tmpl w:val="E80809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14"/>
  </w:num>
  <w:num w:numId="4">
    <w:abstractNumId w:val="12"/>
  </w:num>
  <w:num w:numId="5">
    <w:abstractNumId w:val="23"/>
  </w:num>
  <w:num w:numId="6">
    <w:abstractNumId w:val="13"/>
  </w:num>
  <w:num w:numId="7">
    <w:abstractNumId w:val="1"/>
  </w:num>
  <w:num w:numId="8">
    <w:abstractNumId w:val="8"/>
  </w:num>
  <w:num w:numId="9">
    <w:abstractNumId w:val="27"/>
  </w:num>
  <w:num w:numId="10">
    <w:abstractNumId w:val="20"/>
  </w:num>
  <w:num w:numId="11">
    <w:abstractNumId w:val="10"/>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3"/>
  </w:num>
  <w:num w:numId="15">
    <w:abstractNumId w:val="25"/>
  </w:num>
  <w:num w:numId="16">
    <w:abstractNumId w:val="9"/>
  </w:num>
  <w:num w:numId="17">
    <w:abstractNumId w:val="24"/>
  </w:num>
  <w:num w:numId="18">
    <w:abstractNumId w:val="2"/>
  </w:num>
  <w:num w:numId="19">
    <w:abstractNumId w:val="4"/>
  </w:num>
  <w:num w:numId="20">
    <w:abstractNumId w:val="15"/>
  </w:num>
  <w:num w:numId="21">
    <w:abstractNumId w:val="6"/>
  </w:num>
  <w:num w:numId="22">
    <w:abstractNumId w:val="11"/>
  </w:num>
  <w:num w:numId="23">
    <w:abstractNumId w:val="17"/>
  </w:num>
  <w:num w:numId="24">
    <w:abstractNumId w:val="0"/>
  </w:num>
  <w:num w:numId="25">
    <w:abstractNumId w:val="26"/>
  </w:num>
  <w:num w:numId="26">
    <w:abstractNumId w:val="16"/>
  </w:num>
  <w:num w:numId="27">
    <w:abstractNumId w:val="21"/>
  </w:num>
  <w:num w:numId="28">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3AF2"/>
    <w:rsid w:val="00001B5D"/>
    <w:rsid w:val="00001C4C"/>
    <w:rsid w:val="00003CDB"/>
    <w:rsid w:val="00003D39"/>
    <w:rsid w:val="00004616"/>
    <w:rsid w:val="00005F93"/>
    <w:rsid w:val="000107CA"/>
    <w:rsid w:val="00010845"/>
    <w:rsid w:val="0001194F"/>
    <w:rsid w:val="00011E50"/>
    <w:rsid w:val="00011EAE"/>
    <w:rsid w:val="000124A6"/>
    <w:rsid w:val="0001259B"/>
    <w:rsid w:val="00012A06"/>
    <w:rsid w:val="00013455"/>
    <w:rsid w:val="000146CD"/>
    <w:rsid w:val="000151FF"/>
    <w:rsid w:val="00015459"/>
    <w:rsid w:val="000155B9"/>
    <w:rsid w:val="0001583A"/>
    <w:rsid w:val="00017C38"/>
    <w:rsid w:val="000200EB"/>
    <w:rsid w:val="00021154"/>
    <w:rsid w:val="000219AD"/>
    <w:rsid w:val="00021D7C"/>
    <w:rsid w:val="000234CD"/>
    <w:rsid w:val="00025958"/>
    <w:rsid w:val="00025A82"/>
    <w:rsid w:val="00026434"/>
    <w:rsid w:val="0002653F"/>
    <w:rsid w:val="00027F69"/>
    <w:rsid w:val="00030799"/>
    <w:rsid w:val="00030D0D"/>
    <w:rsid w:val="000342A4"/>
    <w:rsid w:val="000344DB"/>
    <w:rsid w:val="00036247"/>
    <w:rsid w:val="000372DC"/>
    <w:rsid w:val="000376CA"/>
    <w:rsid w:val="00037B15"/>
    <w:rsid w:val="0004043A"/>
    <w:rsid w:val="0004055E"/>
    <w:rsid w:val="00040AE5"/>
    <w:rsid w:val="00042741"/>
    <w:rsid w:val="00042DB9"/>
    <w:rsid w:val="00044609"/>
    <w:rsid w:val="00045178"/>
    <w:rsid w:val="0004581B"/>
    <w:rsid w:val="000462CC"/>
    <w:rsid w:val="00046B11"/>
    <w:rsid w:val="000503C2"/>
    <w:rsid w:val="00050F4F"/>
    <w:rsid w:val="00051248"/>
    <w:rsid w:val="00052C73"/>
    <w:rsid w:val="00053C66"/>
    <w:rsid w:val="00054205"/>
    <w:rsid w:val="000551C1"/>
    <w:rsid w:val="000553EB"/>
    <w:rsid w:val="00055521"/>
    <w:rsid w:val="00055B1C"/>
    <w:rsid w:val="00057678"/>
    <w:rsid w:val="000613BC"/>
    <w:rsid w:val="000627DD"/>
    <w:rsid w:val="000629FD"/>
    <w:rsid w:val="000636CF"/>
    <w:rsid w:val="00063B3F"/>
    <w:rsid w:val="00064A3F"/>
    <w:rsid w:val="00065A8B"/>
    <w:rsid w:val="00065C5F"/>
    <w:rsid w:val="00065E43"/>
    <w:rsid w:val="0006708A"/>
    <w:rsid w:val="00067EDB"/>
    <w:rsid w:val="00067FE4"/>
    <w:rsid w:val="000706D3"/>
    <w:rsid w:val="000714E0"/>
    <w:rsid w:val="00072AC4"/>
    <w:rsid w:val="00073559"/>
    <w:rsid w:val="00073847"/>
    <w:rsid w:val="00073D23"/>
    <w:rsid w:val="0007461A"/>
    <w:rsid w:val="000751AD"/>
    <w:rsid w:val="00075BFA"/>
    <w:rsid w:val="00076DD8"/>
    <w:rsid w:val="00076F85"/>
    <w:rsid w:val="0008096A"/>
    <w:rsid w:val="000828AB"/>
    <w:rsid w:val="00085372"/>
    <w:rsid w:val="00086292"/>
    <w:rsid w:val="00087FA6"/>
    <w:rsid w:val="000902AC"/>
    <w:rsid w:val="00090FF8"/>
    <w:rsid w:val="00091018"/>
    <w:rsid w:val="00091660"/>
    <w:rsid w:val="00094392"/>
    <w:rsid w:val="0009445D"/>
    <w:rsid w:val="000946FA"/>
    <w:rsid w:val="0009489F"/>
    <w:rsid w:val="00094BC2"/>
    <w:rsid w:val="00094D42"/>
    <w:rsid w:val="000952FD"/>
    <w:rsid w:val="000967A6"/>
    <w:rsid w:val="000A03DA"/>
    <w:rsid w:val="000A11A9"/>
    <w:rsid w:val="000A1283"/>
    <w:rsid w:val="000A1D4B"/>
    <w:rsid w:val="000A3E4B"/>
    <w:rsid w:val="000A6BFB"/>
    <w:rsid w:val="000A7F5F"/>
    <w:rsid w:val="000B1931"/>
    <w:rsid w:val="000B1D83"/>
    <w:rsid w:val="000B2FEE"/>
    <w:rsid w:val="000B443B"/>
    <w:rsid w:val="000B5696"/>
    <w:rsid w:val="000B5E30"/>
    <w:rsid w:val="000B5F87"/>
    <w:rsid w:val="000B699C"/>
    <w:rsid w:val="000B6B00"/>
    <w:rsid w:val="000C28DB"/>
    <w:rsid w:val="000C2A18"/>
    <w:rsid w:val="000C2F05"/>
    <w:rsid w:val="000C43C9"/>
    <w:rsid w:val="000C4910"/>
    <w:rsid w:val="000C4A6D"/>
    <w:rsid w:val="000C4D5B"/>
    <w:rsid w:val="000C4F5B"/>
    <w:rsid w:val="000C534E"/>
    <w:rsid w:val="000C6513"/>
    <w:rsid w:val="000C7627"/>
    <w:rsid w:val="000C7E40"/>
    <w:rsid w:val="000D00A8"/>
    <w:rsid w:val="000D029D"/>
    <w:rsid w:val="000D15E8"/>
    <w:rsid w:val="000D1B1F"/>
    <w:rsid w:val="000D3EF9"/>
    <w:rsid w:val="000D40D3"/>
    <w:rsid w:val="000D4561"/>
    <w:rsid w:val="000D4678"/>
    <w:rsid w:val="000D52E0"/>
    <w:rsid w:val="000D5A6C"/>
    <w:rsid w:val="000D5DFC"/>
    <w:rsid w:val="000D6F16"/>
    <w:rsid w:val="000D72AD"/>
    <w:rsid w:val="000D73D4"/>
    <w:rsid w:val="000D7AFE"/>
    <w:rsid w:val="000E035C"/>
    <w:rsid w:val="000E0BDF"/>
    <w:rsid w:val="000E1CAE"/>
    <w:rsid w:val="000E2AE0"/>
    <w:rsid w:val="000E2B7A"/>
    <w:rsid w:val="000E533D"/>
    <w:rsid w:val="000E5759"/>
    <w:rsid w:val="000E6880"/>
    <w:rsid w:val="000E6DD2"/>
    <w:rsid w:val="000F0885"/>
    <w:rsid w:val="000F09D3"/>
    <w:rsid w:val="000F2463"/>
    <w:rsid w:val="000F364D"/>
    <w:rsid w:val="000F3DE0"/>
    <w:rsid w:val="000F3FCB"/>
    <w:rsid w:val="000F4C51"/>
    <w:rsid w:val="000F7CE2"/>
    <w:rsid w:val="001000F3"/>
    <w:rsid w:val="00100244"/>
    <w:rsid w:val="001009C1"/>
    <w:rsid w:val="001012A8"/>
    <w:rsid w:val="00102125"/>
    <w:rsid w:val="0010295D"/>
    <w:rsid w:val="00102F1C"/>
    <w:rsid w:val="00103FBE"/>
    <w:rsid w:val="00104301"/>
    <w:rsid w:val="00104398"/>
    <w:rsid w:val="0010447A"/>
    <w:rsid w:val="001045F6"/>
    <w:rsid w:val="001053A0"/>
    <w:rsid w:val="001053AF"/>
    <w:rsid w:val="001057E4"/>
    <w:rsid w:val="00106492"/>
    <w:rsid w:val="001077FD"/>
    <w:rsid w:val="00107ABC"/>
    <w:rsid w:val="001102B8"/>
    <w:rsid w:val="00110951"/>
    <w:rsid w:val="00112867"/>
    <w:rsid w:val="00113054"/>
    <w:rsid w:val="0011327F"/>
    <w:rsid w:val="0011370F"/>
    <w:rsid w:val="0011688E"/>
    <w:rsid w:val="0012112B"/>
    <w:rsid w:val="001218F5"/>
    <w:rsid w:val="00121A0A"/>
    <w:rsid w:val="00122D5C"/>
    <w:rsid w:val="00122F51"/>
    <w:rsid w:val="00124278"/>
    <w:rsid w:val="001249B3"/>
    <w:rsid w:val="00124F09"/>
    <w:rsid w:val="00124FD2"/>
    <w:rsid w:val="001253A0"/>
    <w:rsid w:val="001254F5"/>
    <w:rsid w:val="00126334"/>
    <w:rsid w:val="001269C7"/>
    <w:rsid w:val="00131267"/>
    <w:rsid w:val="00131F1B"/>
    <w:rsid w:val="00133186"/>
    <w:rsid w:val="001346E0"/>
    <w:rsid w:val="0013542D"/>
    <w:rsid w:val="0013559F"/>
    <w:rsid w:val="00135FF6"/>
    <w:rsid w:val="00136561"/>
    <w:rsid w:val="00137080"/>
    <w:rsid w:val="00137202"/>
    <w:rsid w:val="001376DF"/>
    <w:rsid w:val="00137A29"/>
    <w:rsid w:val="00137A30"/>
    <w:rsid w:val="00137B2F"/>
    <w:rsid w:val="00137E42"/>
    <w:rsid w:val="00140C69"/>
    <w:rsid w:val="001411F3"/>
    <w:rsid w:val="00141793"/>
    <w:rsid w:val="00141DFB"/>
    <w:rsid w:val="00141F65"/>
    <w:rsid w:val="00142A74"/>
    <w:rsid w:val="00142F86"/>
    <w:rsid w:val="00143177"/>
    <w:rsid w:val="00143658"/>
    <w:rsid w:val="001446CE"/>
    <w:rsid w:val="00144785"/>
    <w:rsid w:val="00145598"/>
    <w:rsid w:val="0014592C"/>
    <w:rsid w:val="00146E3B"/>
    <w:rsid w:val="00147B20"/>
    <w:rsid w:val="00150268"/>
    <w:rsid w:val="001507E0"/>
    <w:rsid w:val="00152F0E"/>
    <w:rsid w:val="00153574"/>
    <w:rsid w:val="001539B0"/>
    <w:rsid w:val="00154901"/>
    <w:rsid w:val="001549B6"/>
    <w:rsid w:val="00154DE9"/>
    <w:rsid w:val="0015554A"/>
    <w:rsid w:val="00155773"/>
    <w:rsid w:val="00155941"/>
    <w:rsid w:val="0015635D"/>
    <w:rsid w:val="00156C4E"/>
    <w:rsid w:val="00156F8D"/>
    <w:rsid w:val="00157E9A"/>
    <w:rsid w:val="001607AD"/>
    <w:rsid w:val="00161465"/>
    <w:rsid w:val="001625C3"/>
    <w:rsid w:val="001626BA"/>
    <w:rsid w:val="00162A57"/>
    <w:rsid w:val="00162F85"/>
    <w:rsid w:val="00163D49"/>
    <w:rsid w:val="0016470B"/>
    <w:rsid w:val="001661EF"/>
    <w:rsid w:val="001672B1"/>
    <w:rsid w:val="00172A0F"/>
    <w:rsid w:val="00173C94"/>
    <w:rsid w:val="00173F16"/>
    <w:rsid w:val="001740B4"/>
    <w:rsid w:val="00174345"/>
    <w:rsid w:val="0017443B"/>
    <w:rsid w:val="00174F24"/>
    <w:rsid w:val="00174FDB"/>
    <w:rsid w:val="00175841"/>
    <w:rsid w:val="00175951"/>
    <w:rsid w:val="00175A7A"/>
    <w:rsid w:val="001763A0"/>
    <w:rsid w:val="0018004A"/>
    <w:rsid w:val="001806FA"/>
    <w:rsid w:val="00181158"/>
    <w:rsid w:val="00181323"/>
    <w:rsid w:val="00181F41"/>
    <w:rsid w:val="00182B15"/>
    <w:rsid w:val="00182F99"/>
    <w:rsid w:val="00184A7D"/>
    <w:rsid w:val="00184A85"/>
    <w:rsid w:val="001862A6"/>
    <w:rsid w:val="001863EB"/>
    <w:rsid w:val="0018677E"/>
    <w:rsid w:val="00187218"/>
    <w:rsid w:val="00190C6C"/>
    <w:rsid w:val="001910FC"/>
    <w:rsid w:val="00191223"/>
    <w:rsid w:val="001916A4"/>
    <w:rsid w:val="00191CCD"/>
    <w:rsid w:val="0019292E"/>
    <w:rsid w:val="00192BCF"/>
    <w:rsid w:val="00193578"/>
    <w:rsid w:val="001940F3"/>
    <w:rsid w:val="0019455F"/>
    <w:rsid w:val="00194A06"/>
    <w:rsid w:val="00194D12"/>
    <w:rsid w:val="00195D5F"/>
    <w:rsid w:val="00196409"/>
    <w:rsid w:val="00196457"/>
    <w:rsid w:val="00196DBD"/>
    <w:rsid w:val="00197506"/>
    <w:rsid w:val="00197D40"/>
    <w:rsid w:val="001A0A87"/>
    <w:rsid w:val="001A13A1"/>
    <w:rsid w:val="001A4524"/>
    <w:rsid w:val="001A4683"/>
    <w:rsid w:val="001A507D"/>
    <w:rsid w:val="001A62A5"/>
    <w:rsid w:val="001B1973"/>
    <w:rsid w:val="001B2B0A"/>
    <w:rsid w:val="001B363A"/>
    <w:rsid w:val="001B579F"/>
    <w:rsid w:val="001B62BD"/>
    <w:rsid w:val="001B72BC"/>
    <w:rsid w:val="001B7760"/>
    <w:rsid w:val="001C046E"/>
    <w:rsid w:val="001C3B60"/>
    <w:rsid w:val="001C41AB"/>
    <w:rsid w:val="001C4BF2"/>
    <w:rsid w:val="001C4F7E"/>
    <w:rsid w:val="001C5A7E"/>
    <w:rsid w:val="001C5CAB"/>
    <w:rsid w:val="001D257C"/>
    <w:rsid w:val="001D27F8"/>
    <w:rsid w:val="001D29CC"/>
    <w:rsid w:val="001D2BCF"/>
    <w:rsid w:val="001D38B4"/>
    <w:rsid w:val="001D5BF6"/>
    <w:rsid w:val="001D5C26"/>
    <w:rsid w:val="001D6DB0"/>
    <w:rsid w:val="001D7353"/>
    <w:rsid w:val="001E160E"/>
    <w:rsid w:val="001E2980"/>
    <w:rsid w:val="001E4004"/>
    <w:rsid w:val="001E4CF4"/>
    <w:rsid w:val="001E5079"/>
    <w:rsid w:val="001E6596"/>
    <w:rsid w:val="001E6A15"/>
    <w:rsid w:val="001E6B2B"/>
    <w:rsid w:val="001E6FC2"/>
    <w:rsid w:val="001E7018"/>
    <w:rsid w:val="001F222D"/>
    <w:rsid w:val="001F223A"/>
    <w:rsid w:val="001F2C71"/>
    <w:rsid w:val="001F2F8D"/>
    <w:rsid w:val="001F3963"/>
    <w:rsid w:val="001F506B"/>
    <w:rsid w:val="001F5C9C"/>
    <w:rsid w:val="001F5CF3"/>
    <w:rsid w:val="001F70A4"/>
    <w:rsid w:val="001F755C"/>
    <w:rsid w:val="001F7975"/>
    <w:rsid w:val="00200D08"/>
    <w:rsid w:val="002014AD"/>
    <w:rsid w:val="00202607"/>
    <w:rsid w:val="00203D65"/>
    <w:rsid w:val="00205222"/>
    <w:rsid w:val="00206812"/>
    <w:rsid w:val="0020740E"/>
    <w:rsid w:val="00207C62"/>
    <w:rsid w:val="00207EEB"/>
    <w:rsid w:val="0021011C"/>
    <w:rsid w:val="00210478"/>
    <w:rsid w:val="002113E2"/>
    <w:rsid w:val="00211B6B"/>
    <w:rsid w:val="00212EBC"/>
    <w:rsid w:val="00213338"/>
    <w:rsid w:val="00214420"/>
    <w:rsid w:val="00214F29"/>
    <w:rsid w:val="00214FB5"/>
    <w:rsid w:val="00215B90"/>
    <w:rsid w:val="00216057"/>
    <w:rsid w:val="00216288"/>
    <w:rsid w:val="002201AE"/>
    <w:rsid w:val="00221265"/>
    <w:rsid w:val="00221583"/>
    <w:rsid w:val="00221717"/>
    <w:rsid w:val="00221B98"/>
    <w:rsid w:val="0022204E"/>
    <w:rsid w:val="00222B9C"/>
    <w:rsid w:val="00223F33"/>
    <w:rsid w:val="00224F1D"/>
    <w:rsid w:val="0022545D"/>
    <w:rsid w:val="00225AA7"/>
    <w:rsid w:val="00226823"/>
    <w:rsid w:val="002278A5"/>
    <w:rsid w:val="00227CB6"/>
    <w:rsid w:val="00230AA3"/>
    <w:rsid w:val="002318C0"/>
    <w:rsid w:val="00233277"/>
    <w:rsid w:val="00233C03"/>
    <w:rsid w:val="00234064"/>
    <w:rsid w:val="00234A09"/>
    <w:rsid w:val="00234A41"/>
    <w:rsid w:val="00234B03"/>
    <w:rsid w:val="00234E35"/>
    <w:rsid w:val="00235396"/>
    <w:rsid w:val="00235724"/>
    <w:rsid w:val="00236704"/>
    <w:rsid w:val="00241F11"/>
    <w:rsid w:val="00244433"/>
    <w:rsid w:val="00245616"/>
    <w:rsid w:val="00246BB9"/>
    <w:rsid w:val="00247622"/>
    <w:rsid w:val="00251119"/>
    <w:rsid w:val="00251164"/>
    <w:rsid w:val="00251BD4"/>
    <w:rsid w:val="0025346D"/>
    <w:rsid w:val="00253F3D"/>
    <w:rsid w:val="00254DCC"/>
    <w:rsid w:val="00255D0E"/>
    <w:rsid w:val="00257BEC"/>
    <w:rsid w:val="00257D92"/>
    <w:rsid w:val="00260578"/>
    <w:rsid w:val="00261443"/>
    <w:rsid w:val="00261BF1"/>
    <w:rsid w:val="00261F92"/>
    <w:rsid w:val="00262C8C"/>
    <w:rsid w:val="00263F5D"/>
    <w:rsid w:val="002646CF"/>
    <w:rsid w:val="002650A7"/>
    <w:rsid w:val="002658F0"/>
    <w:rsid w:val="00266B95"/>
    <w:rsid w:val="00266CA5"/>
    <w:rsid w:val="00266D5F"/>
    <w:rsid w:val="002677E4"/>
    <w:rsid w:val="00267C65"/>
    <w:rsid w:val="00270E80"/>
    <w:rsid w:val="00271102"/>
    <w:rsid w:val="00272014"/>
    <w:rsid w:val="002720F6"/>
    <w:rsid w:val="002723AE"/>
    <w:rsid w:val="00272602"/>
    <w:rsid w:val="00272668"/>
    <w:rsid w:val="00274168"/>
    <w:rsid w:val="00274379"/>
    <w:rsid w:val="002750F3"/>
    <w:rsid w:val="00275550"/>
    <w:rsid w:val="00276BEC"/>
    <w:rsid w:val="00277F77"/>
    <w:rsid w:val="0028000A"/>
    <w:rsid w:val="00280717"/>
    <w:rsid w:val="00282B7B"/>
    <w:rsid w:val="00282BE9"/>
    <w:rsid w:val="00282F42"/>
    <w:rsid w:val="00290EB5"/>
    <w:rsid w:val="00291EB6"/>
    <w:rsid w:val="00292825"/>
    <w:rsid w:val="00292CCC"/>
    <w:rsid w:val="00292F59"/>
    <w:rsid w:val="00293ECF"/>
    <w:rsid w:val="00293EF6"/>
    <w:rsid w:val="002942C0"/>
    <w:rsid w:val="002944B9"/>
    <w:rsid w:val="002946AE"/>
    <w:rsid w:val="00295E51"/>
    <w:rsid w:val="00295E8D"/>
    <w:rsid w:val="00295F03"/>
    <w:rsid w:val="00297189"/>
    <w:rsid w:val="002A0B64"/>
    <w:rsid w:val="002A1346"/>
    <w:rsid w:val="002A202E"/>
    <w:rsid w:val="002A339C"/>
    <w:rsid w:val="002A3576"/>
    <w:rsid w:val="002A392D"/>
    <w:rsid w:val="002A555A"/>
    <w:rsid w:val="002A55C0"/>
    <w:rsid w:val="002A56E4"/>
    <w:rsid w:val="002A5F90"/>
    <w:rsid w:val="002A5F94"/>
    <w:rsid w:val="002A5FAA"/>
    <w:rsid w:val="002A611C"/>
    <w:rsid w:val="002A6567"/>
    <w:rsid w:val="002A7782"/>
    <w:rsid w:val="002B04D2"/>
    <w:rsid w:val="002B072E"/>
    <w:rsid w:val="002B0E88"/>
    <w:rsid w:val="002B2097"/>
    <w:rsid w:val="002B20A3"/>
    <w:rsid w:val="002B326A"/>
    <w:rsid w:val="002B38BD"/>
    <w:rsid w:val="002B38D3"/>
    <w:rsid w:val="002B4C96"/>
    <w:rsid w:val="002B521C"/>
    <w:rsid w:val="002B576D"/>
    <w:rsid w:val="002B7561"/>
    <w:rsid w:val="002B7F03"/>
    <w:rsid w:val="002C0F40"/>
    <w:rsid w:val="002C1909"/>
    <w:rsid w:val="002C1C95"/>
    <w:rsid w:val="002C4897"/>
    <w:rsid w:val="002C51B9"/>
    <w:rsid w:val="002C5756"/>
    <w:rsid w:val="002C61C7"/>
    <w:rsid w:val="002C71EF"/>
    <w:rsid w:val="002C72A3"/>
    <w:rsid w:val="002D1433"/>
    <w:rsid w:val="002D2689"/>
    <w:rsid w:val="002D3976"/>
    <w:rsid w:val="002D4FD5"/>
    <w:rsid w:val="002D5289"/>
    <w:rsid w:val="002D6067"/>
    <w:rsid w:val="002D655E"/>
    <w:rsid w:val="002D663A"/>
    <w:rsid w:val="002D6A30"/>
    <w:rsid w:val="002D7AE4"/>
    <w:rsid w:val="002E0232"/>
    <w:rsid w:val="002E0938"/>
    <w:rsid w:val="002E258B"/>
    <w:rsid w:val="002E314B"/>
    <w:rsid w:val="002E33A3"/>
    <w:rsid w:val="002E3499"/>
    <w:rsid w:val="002E3D76"/>
    <w:rsid w:val="002E426D"/>
    <w:rsid w:val="002E427D"/>
    <w:rsid w:val="002E4A82"/>
    <w:rsid w:val="002E58D6"/>
    <w:rsid w:val="002E6354"/>
    <w:rsid w:val="002E6BD3"/>
    <w:rsid w:val="002E73B3"/>
    <w:rsid w:val="002E7C2F"/>
    <w:rsid w:val="002F01F6"/>
    <w:rsid w:val="002F041A"/>
    <w:rsid w:val="002F115C"/>
    <w:rsid w:val="002F2245"/>
    <w:rsid w:val="002F264B"/>
    <w:rsid w:val="002F275D"/>
    <w:rsid w:val="002F2F83"/>
    <w:rsid w:val="002F4C41"/>
    <w:rsid w:val="002F732D"/>
    <w:rsid w:val="00300462"/>
    <w:rsid w:val="00300C80"/>
    <w:rsid w:val="00301760"/>
    <w:rsid w:val="00301D4C"/>
    <w:rsid w:val="0030319E"/>
    <w:rsid w:val="003057DE"/>
    <w:rsid w:val="00305ED6"/>
    <w:rsid w:val="0030640A"/>
    <w:rsid w:val="00307A6F"/>
    <w:rsid w:val="00310753"/>
    <w:rsid w:val="00310840"/>
    <w:rsid w:val="00310DB3"/>
    <w:rsid w:val="0031309E"/>
    <w:rsid w:val="003132C3"/>
    <w:rsid w:val="0031638F"/>
    <w:rsid w:val="00316805"/>
    <w:rsid w:val="00316F4C"/>
    <w:rsid w:val="003179A1"/>
    <w:rsid w:val="00317CB3"/>
    <w:rsid w:val="003214C5"/>
    <w:rsid w:val="0032158B"/>
    <w:rsid w:val="00322352"/>
    <w:rsid w:val="003224D0"/>
    <w:rsid w:val="003225F1"/>
    <w:rsid w:val="00324B1E"/>
    <w:rsid w:val="00324E62"/>
    <w:rsid w:val="003259B4"/>
    <w:rsid w:val="0032623C"/>
    <w:rsid w:val="00331802"/>
    <w:rsid w:val="00331B27"/>
    <w:rsid w:val="00331C47"/>
    <w:rsid w:val="00331DB3"/>
    <w:rsid w:val="00331E95"/>
    <w:rsid w:val="003321AD"/>
    <w:rsid w:val="00332B16"/>
    <w:rsid w:val="00332FC6"/>
    <w:rsid w:val="00335060"/>
    <w:rsid w:val="003358CA"/>
    <w:rsid w:val="00335C2F"/>
    <w:rsid w:val="0033683C"/>
    <w:rsid w:val="00337987"/>
    <w:rsid w:val="00337EC4"/>
    <w:rsid w:val="003400D9"/>
    <w:rsid w:val="00340BA1"/>
    <w:rsid w:val="0034172C"/>
    <w:rsid w:val="00342130"/>
    <w:rsid w:val="00342157"/>
    <w:rsid w:val="00342262"/>
    <w:rsid w:val="0034272F"/>
    <w:rsid w:val="00343C15"/>
    <w:rsid w:val="00344CDE"/>
    <w:rsid w:val="00344F24"/>
    <w:rsid w:val="00350B9F"/>
    <w:rsid w:val="00350F3A"/>
    <w:rsid w:val="00351ABB"/>
    <w:rsid w:val="00351C0D"/>
    <w:rsid w:val="00352146"/>
    <w:rsid w:val="00354865"/>
    <w:rsid w:val="00355C00"/>
    <w:rsid w:val="003572BA"/>
    <w:rsid w:val="0035799E"/>
    <w:rsid w:val="00360B2C"/>
    <w:rsid w:val="00361114"/>
    <w:rsid w:val="00361D6B"/>
    <w:rsid w:val="00361ED0"/>
    <w:rsid w:val="003621EF"/>
    <w:rsid w:val="00364D56"/>
    <w:rsid w:val="00370617"/>
    <w:rsid w:val="00371D6A"/>
    <w:rsid w:val="003727B8"/>
    <w:rsid w:val="003732D8"/>
    <w:rsid w:val="00373EAA"/>
    <w:rsid w:val="003740F2"/>
    <w:rsid w:val="003765A0"/>
    <w:rsid w:val="00377424"/>
    <w:rsid w:val="003779CD"/>
    <w:rsid w:val="003808DA"/>
    <w:rsid w:val="00380992"/>
    <w:rsid w:val="00382EA6"/>
    <w:rsid w:val="00384A15"/>
    <w:rsid w:val="0038537F"/>
    <w:rsid w:val="00390F86"/>
    <w:rsid w:val="0039456F"/>
    <w:rsid w:val="00394E39"/>
    <w:rsid w:val="00395315"/>
    <w:rsid w:val="003958B6"/>
    <w:rsid w:val="00396444"/>
    <w:rsid w:val="00396914"/>
    <w:rsid w:val="00396CF3"/>
    <w:rsid w:val="003970A0"/>
    <w:rsid w:val="003A0050"/>
    <w:rsid w:val="003A0395"/>
    <w:rsid w:val="003A056E"/>
    <w:rsid w:val="003A216D"/>
    <w:rsid w:val="003A4FB1"/>
    <w:rsid w:val="003A54EA"/>
    <w:rsid w:val="003A7D4A"/>
    <w:rsid w:val="003B05A8"/>
    <w:rsid w:val="003B061B"/>
    <w:rsid w:val="003B0915"/>
    <w:rsid w:val="003B1704"/>
    <w:rsid w:val="003B1DB9"/>
    <w:rsid w:val="003B29BC"/>
    <w:rsid w:val="003B3040"/>
    <w:rsid w:val="003B307D"/>
    <w:rsid w:val="003B31C9"/>
    <w:rsid w:val="003B39C6"/>
    <w:rsid w:val="003B3FE2"/>
    <w:rsid w:val="003B445A"/>
    <w:rsid w:val="003B4B0F"/>
    <w:rsid w:val="003B5C7E"/>
    <w:rsid w:val="003B5FE8"/>
    <w:rsid w:val="003B633A"/>
    <w:rsid w:val="003C286F"/>
    <w:rsid w:val="003C381E"/>
    <w:rsid w:val="003C5132"/>
    <w:rsid w:val="003C5535"/>
    <w:rsid w:val="003C62D1"/>
    <w:rsid w:val="003C6DE0"/>
    <w:rsid w:val="003C6F53"/>
    <w:rsid w:val="003C7400"/>
    <w:rsid w:val="003C7695"/>
    <w:rsid w:val="003D0253"/>
    <w:rsid w:val="003D069B"/>
    <w:rsid w:val="003D41D2"/>
    <w:rsid w:val="003D6790"/>
    <w:rsid w:val="003D6E90"/>
    <w:rsid w:val="003D77A2"/>
    <w:rsid w:val="003D7E13"/>
    <w:rsid w:val="003E0A21"/>
    <w:rsid w:val="003E1450"/>
    <w:rsid w:val="003E21B6"/>
    <w:rsid w:val="003E250A"/>
    <w:rsid w:val="003E2907"/>
    <w:rsid w:val="003E3889"/>
    <w:rsid w:val="003E39ED"/>
    <w:rsid w:val="003E4464"/>
    <w:rsid w:val="003E45FB"/>
    <w:rsid w:val="003E5FE5"/>
    <w:rsid w:val="003E6867"/>
    <w:rsid w:val="003F0BE9"/>
    <w:rsid w:val="003F0E9A"/>
    <w:rsid w:val="003F27B1"/>
    <w:rsid w:val="003F293D"/>
    <w:rsid w:val="003F39CC"/>
    <w:rsid w:val="003F435E"/>
    <w:rsid w:val="003F4C52"/>
    <w:rsid w:val="003F5078"/>
    <w:rsid w:val="003F5095"/>
    <w:rsid w:val="003F5A12"/>
    <w:rsid w:val="003F5ACA"/>
    <w:rsid w:val="003F5DF8"/>
    <w:rsid w:val="003F622C"/>
    <w:rsid w:val="003F6858"/>
    <w:rsid w:val="003F69F7"/>
    <w:rsid w:val="00401548"/>
    <w:rsid w:val="00401F19"/>
    <w:rsid w:val="00403ED0"/>
    <w:rsid w:val="00404725"/>
    <w:rsid w:val="0040509A"/>
    <w:rsid w:val="00405966"/>
    <w:rsid w:val="00406AA6"/>
    <w:rsid w:val="004105F4"/>
    <w:rsid w:val="00411626"/>
    <w:rsid w:val="004123A9"/>
    <w:rsid w:val="00413051"/>
    <w:rsid w:val="0041385D"/>
    <w:rsid w:val="004149C3"/>
    <w:rsid w:val="004151BC"/>
    <w:rsid w:val="004152B4"/>
    <w:rsid w:val="004152E0"/>
    <w:rsid w:val="004155BA"/>
    <w:rsid w:val="00416580"/>
    <w:rsid w:val="00416D77"/>
    <w:rsid w:val="00417410"/>
    <w:rsid w:val="00420AC5"/>
    <w:rsid w:val="00421B1D"/>
    <w:rsid w:val="00421D97"/>
    <w:rsid w:val="00421F6B"/>
    <w:rsid w:val="0042222E"/>
    <w:rsid w:val="00422B53"/>
    <w:rsid w:val="00425226"/>
    <w:rsid w:val="004254D1"/>
    <w:rsid w:val="00426796"/>
    <w:rsid w:val="0042687B"/>
    <w:rsid w:val="00426B90"/>
    <w:rsid w:val="004279A3"/>
    <w:rsid w:val="00427FD4"/>
    <w:rsid w:val="0043034F"/>
    <w:rsid w:val="004314C9"/>
    <w:rsid w:val="004331B3"/>
    <w:rsid w:val="00434BF1"/>
    <w:rsid w:val="00434D81"/>
    <w:rsid w:val="004357A0"/>
    <w:rsid w:val="00437707"/>
    <w:rsid w:val="00440799"/>
    <w:rsid w:val="00440EF7"/>
    <w:rsid w:val="00440FB0"/>
    <w:rsid w:val="00441219"/>
    <w:rsid w:val="00441291"/>
    <w:rsid w:val="0044168D"/>
    <w:rsid w:val="0044171D"/>
    <w:rsid w:val="0044201A"/>
    <w:rsid w:val="004426A6"/>
    <w:rsid w:val="004449CF"/>
    <w:rsid w:val="00445690"/>
    <w:rsid w:val="0044681A"/>
    <w:rsid w:val="00446D25"/>
    <w:rsid w:val="0044772B"/>
    <w:rsid w:val="00447C8A"/>
    <w:rsid w:val="00450464"/>
    <w:rsid w:val="004517BE"/>
    <w:rsid w:val="00452394"/>
    <w:rsid w:val="004532CD"/>
    <w:rsid w:val="00453B27"/>
    <w:rsid w:val="00454F5F"/>
    <w:rsid w:val="0045590E"/>
    <w:rsid w:val="00455FEC"/>
    <w:rsid w:val="004564B8"/>
    <w:rsid w:val="00460D6B"/>
    <w:rsid w:val="0046132A"/>
    <w:rsid w:val="00462494"/>
    <w:rsid w:val="0046283B"/>
    <w:rsid w:val="004640BA"/>
    <w:rsid w:val="00465407"/>
    <w:rsid w:val="00465B22"/>
    <w:rsid w:val="00465DF6"/>
    <w:rsid w:val="00466356"/>
    <w:rsid w:val="00466486"/>
    <w:rsid w:val="00466D7F"/>
    <w:rsid w:val="0046710C"/>
    <w:rsid w:val="00467337"/>
    <w:rsid w:val="004673E4"/>
    <w:rsid w:val="00470616"/>
    <w:rsid w:val="00470794"/>
    <w:rsid w:val="004708EF"/>
    <w:rsid w:val="00471C42"/>
    <w:rsid w:val="004731BD"/>
    <w:rsid w:val="00473805"/>
    <w:rsid w:val="0047380D"/>
    <w:rsid w:val="00474D21"/>
    <w:rsid w:val="00475200"/>
    <w:rsid w:val="004769CF"/>
    <w:rsid w:val="00477D9F"/>
    <w:rsid w:val="0048029F"/>
    <w:rsid w:val="00480A27"/>
    <w:rsid w:val="00480E4C"/>
    <w:rsid w:val="00481161"/>
    <w:rsid w:val="0048312D"/>
    <w:rsid w:val="00483692"/>
    <w:rsid w:val="0048377E"/>
    <w:rsid w:val="004841B1"/>
    <w:rsid w:val="004847BD"/>
    <w:rsid w:val="00484857"/>
    <w:rsid w:val="00487D05"/>
    <w:rsid w:val="00487F0A"/>
    <w:rsid w:val="0049304B"/>
    <w:rsid w:val="00493DD5"/>
    <w:rsid w:val="00493F46"/>
    <w:rsid w:val="00494E74"/>
    <w:rsid w:val="00495B09"/>
    <w:rsid w:val="00496517"/>
    <w:rsid w:val="004976C5"/>
    <w:rsid w:val="004A0A20"/>
    <w:rsid w:val="004A0BAC"/>
    <w:rsid w:val="004A25AB"/>
    <w:rsid w:val="004A3002"/>
    <w:rsid w:val="004A45D0"/>
    <w:rsid w:val="004A55C0"/>
    <w:rsid w:val="004A5BF0"/>
    <w:rsid w:val="004A601B"/>
    <w:rsid w:val="004A6580"/>
    <w:rsid w:val="004A69A1"/>
    <w:rsid w:val="004A6C76"/>
    <w:rsid w:val="004A7A6B"/>
    <w:rsid w:val="004B2BFE"/>
    <w:rsid w:val="004B4AA9"/>
    <w:rsid w:val="004B5E2C"/>
    <w:rsid w:val="004B6108"/>
    <w:rsid w:val="004C044F"/>
    <w:rsid w:val="004C0B08"/>
    <w:rsid w:val="004C0E5F"/>
    <w:rsid w:val="004C0EE9"/>
    <w:rsid w:val="004C1638"/>
    <w:rsid w:val="004C1E3A"/>
    <w:rsid w:val="004C36D1"/>
    <w:rsid w:val="004C3C49"/>
    <w:rsid w:val="004C59A0"/>
    <w:rsid w:val="004C6125"/>
    <w:rsid w:val="004C63BF"/>
    <w:rsid w:val="004C64BD"/>
    <w:rsid w:val="004C6700"/>
    <w:rsid w:val="004C74D7"/>
    <w:rsid w:val="004D04F9"/>
    <w:rsid w:val="004D05EF"/>
    <w:rsid w:val="004D1E2A"/>
    <w:rsid w:val="004D6204"/>
    <w:rsid w:val="004E09E4"/>
    <w:rsid w:val="004E0A30"/>
    <w:rsid w:val="004E2A60"/>
    <w:rsid w:val="004E3927"/>
    <w:rsid w:val="004E41E3"/>
    <w:rsid w:val="004E45E1"/>
    <w:rsid w:val="004E4887"/>
    <w:rsid w:val="004E4955"/>
    <w:rsid w:val="004E5430"/>
    <w:rsid w:val="004E5620"/>
    <w:rsid w:val="004E77CF"/>
    <w:rsid w:val="004E7BCD"/>
    <w:rsid w:val="004F22BB"/>
    <w:rsid w:val="004F25B2"/>
    <w:rsid w:val="004F2A18"/>
    <w:rsid w:val="004F3302"/>
    <w:rsid w:val="004F3668"/>
    <w:rsid w:val="004F7500"/>
    <w:rsid w:val="004F77A6"/>
    <w:rsid w:val="005018DE"/>
    <w:rsid w:val="00502D59"/>
    <w:rsid w:val="00503AD1"/>
    <w:rsid w:val="00505955"/>
    <w:rsid w:val="005059EE"/>
    <w:rsid w:val="005075BE"/>
    <w:rsid w:val="0051053D"/>
    <w:rsid w:val="005109F5"/>
    <w:rsid w:val="00511D87"/>
    <w:rsid w:val="00512474"/>
    <w:rsid w:val="0051325B"/>
    <w:rsid w:val="00513301"/>
    <w:rsid w:val="00515004"/>
    <w:rsid w:val="0051555B"/>
    <w:rsid w:val="00515D11"/>
    <w:rsid w:val="005162CB"/>
    <w:rsid w:val="00516C88"/>
    <w:rsid w:val="00517915"/>
    <w:rsid w:val="00520199"/>
    <w:rsid w:val="00520902"/>
    <w:rsid w:val="00521759"/>
    <w:rsid w:val="0052200C"/>
    <w:rsid w:val="00522392"/>
    <w:rsid w:val="005226D7"/>
    <w:rsid w:val="00522F96"/>
    <w:rsid w:val="00524092"/>
    <w:rsid w:val="00524549"/>
    <w:rsid w:val="0052506E"/>
    <w:rsid w:val="00525919"/>
    <w:rsid w:val="005259CA"/>
    <w:rsid w:val="005263C3"/>
    <w:rsid w:val="00526620"/>
    <w:rsid w:val="005266D0"/>
    <w:rsid w:val="0052733F"/>
    <w:rsid w:val="0052791F"/>
    <w:rsid w:val="005307A5"/>
    <w:rsid w:val="005326F3"/>
    <w:rsid w:val="005340C0"/>
    <w:rsid w:val="00535129"/>
    <w:rsid w:val="00537719"/>
    <w:rsid w:val="00537F65"/>
    <w:rsid w:val="005405BF"/>
    <w:rsid w:val="00541969"/>
    <w:rsid w:val="005424C8"/>
    <w:rsid w:val="005426A9"/>
    <w:rsid w:val="005435A7"/>
    <w:rsid w:val="0054550E"/>
    <w:rsid w:val="00546323"/>
    <w:rsid w:val="00546B9C"/>
    <w:rsid w:val="00546C8F"/>
    <w:rsid w:val="00547527"/>
    <w:rsid w:val="005515B0"/>
    <w:rsid w:val="00551E53"/>
    <w:rsid w:val="00553AFB"/>
    <w:rsid w:val="005567A1"/>
    <w:rsid w:val="00560A73"/>
    <w:rsid w:val="00560D26"/>
    <w:rsid w:val="00561582"/>
    <w:rsid w:val="00562BCA"/>
    <w:rsid w:val="00563487"/>
    <w:rsid w:val="005635E1"/>
    <w:rsid w:val="00564EEB"/>
    <w:rsid w:val="00565214"/>
    <w:rsid w:val="00565BEF"/>
    <w:rsid w:val="00567D82"/>
    <w:rsid w:val="00570F1F"/>
    <w:rsid w:val="00571C04"/>
    <w:rsid w:val="00572151"/>
    <w:rsid w:val="005722FF"/>
    <w:rsid w:val="00572C7D"/>
    <w:rsid w:val="00573ED8"/>
    <w:rsid w:val="00574722"/>
    <w:rsid w:val="0057563D"/>
    <w:rsid w:val="00576698"/>
    <w:rsid w:val="00576752"/>
    <w:rsid w:val="005768FE"/>
    <w:rsid w:val="00580094"/>
    <w:rsid w:val="005806E2"/>
    <w:rsid w:val="00581642"/>
    <w:rsid w:val="00583831"/>
    <w:rsid w:val="0058445D"/>
    <w:rsid w:val="00585012"/>
    <w:rsid w:val="005865DF"/>
    <w:rsid w:val="0058717E"/>
    <w:rsid w:val="00587275"/>
    <w:rsid w:val="00587CCC"/>
    <w:rsid w:val="00590862"/>
    <w:rsid w:val="005908F8"/>
    <w:rsid w:val="00590D9F"/>
    <w:rsid w:val="005917E4"/>
    <w:rsid w:val="005919A7"/>
    <w:rsid w:val="005922CD"/>
    <w:rsid w:val="00592813"/>
    <w:rsid w:val="00592F1D"/>
    <w:rsid w:val="00593056"/>
    <w:rsid w:val="00593B3B"/>
    <w:rsid w:val="00594F85"/>
    <w:rsid w:val="00596168"/>
    <w:rsid w:val="005A0145"/>
    <w:rsid w:val="005A01F5"/>
    <w:rsid w:val="005A0D71"/>
    <w:rsid w:val="005A15EA"/>
    <w:rsid w:val="005A1AC1"/>
    <w:rsid w:val="005A1CBD"/>
    <w:rsid w:val="005A41B1"/>
    <w:rsid w:val="005A5DAA"/>
    <w:rsid w:val="005A6489"/>
    <w:rsid w:val="005B1303"/>
    <w:rsid w:val="005B1696"/>
    <w:rsid w:val="005B20E8"/>
    <w:rsid w:val="005B4374"/>
    <w:rsid w:val="005B56A4"/>
    <w:rsid w:val="005B57B2"/>
    <w:rsid w:val="005C06E9"/>
    <w:rsid w:val="005C3157"/>
    <w:rsid w:val="005C356C"/>
    <w:rsid w:val="005C6644"/>
    <w:rsid w:val="005C721D"/>
    <w:rsid w:val="005D0337"/>
    <w:rsid w:val="005D0611"/>
    <w:rsid w:val="005D28A7"/>
    <w:rsid w:val="005D2CD0"/>
    <w:rsid w:val="005D2F31"/>
    <w:rsid w:val="005D4AC6"/>
    <w:rsid w:val="005D4BF6"/>
    <w:rsid w:val="005D5851"/>
    <w:rsid w:val="005D5BA1"/>
    <w:rsid w:val="005D5C72"/>
    <w:rsid w:val="005D6473"/>
    <w:rsid w:val="005E0052"/>
    <w:rsid w:val="005E1BC4"/>
    <w:rsid w:val="005E232D"/>
    <w:rsid w:val="005E25B0"/>
    <w:rsid w:val="005E25B8"/>
    <w:rsid w:val="005E3531"/>
    <w:rsid w:val="005E41E1"/>
    <w:rsid w:val="005E684E"/>
    <w:rsid w:val="005E76E4"/>
    <w:rsid w:val="005F029B"/>
    <w:rsid w:val="005F0967"/>
    <w:rsid w:val="005F2B85"/>
    <w:rsid w:val="005F31AD"/>
    <w:rsid w:val="005F3AFB"/>
    <w:rsid w:val="005F552E"/>
    <w:rsid w:val="005F6BFA"/>
    <w:rsid w:val="005F70AB"/>
    <w:rsid w:val="005F79A9"/>
    <w:rsid w:val="005F7E12"/>
    <w:rsid w:val="00600724"/>
    <w:rsid w:val="0060097C"/>
    <w:rsid w:val="00600DAE"/>
    <w:rsid w:val="00600F57"/>
    <w:rsid w:val="00601A67"/>
    <w:rsid w:val="00602705"/>
    <w:rsid w:val="006032C0"/>
    <w:rsid w:val="00603A78"/>
    <w:rsid w:val="00604122"/>
    <w:rsid w:val="006058DA"/>
    <w:rsid w:val="00606104"/>
    <w:rsid w:val="00606D6A"/>
    <w:rsid w:val="006112EF"/>
    <w:rsid w:val="00611C74"/>
    <w:rsid w:val="00611FCD"/>
    <w:rsid w:val="0061259B"/>
    <w:rsid w:val="00612DFD"/>
    <w:rsid w:val="00614A7D"/>
    <w:rsid w:val="00614EF0"/>
    <w:rsid w:val="006154F4"/>
    <w:rsid w:val="00615773"/>
    <w:rsid w:val="006161E7"/>
    <w:rsid w:val="00616A16"/>
    <w:rsid w:val="0061774C"/>
    <w:rsid w:val="00620AFB"/>
    <w:rsid w:val="00620D93"/>
    <w:rsid w:val="00621020"/>
    <w:rsid w:val="00622539"/>
    <w:rsid w:val="006227C7"/>
    <w:rsid w:val="0062385C"/>
    <w:rsid w:val="0062393F"/>
    <w:rsid w:val="006245BD"/>
    <w:rsid w:val="00625781"/>
    <w:rsid w:val="006263E4"/>
    <w:rsid w:val="00626D8F"/>
    <w:rsid w:val="00627F05"/>
    <w:rsid w:val="00630C35"/>
    <w:rsid w:val="00631939"/>
    <w:rsid w:val="00632803"/>
    <w:rsid w:val="0063481F"/>
    <w:rsid w:val="00634BC8"/>
    <w:rsid w:val="00635117"/>
    <w:rsid w:val="006354C0"/>
    <w:rsid w:val="006356AB"/>
    <w:rsid w:val="006358F8"/>
    <w:rsid w:val="00635991"/>
    <w:rsid w:val="0063696C"/>
    <w:rsid w:val="00636EC7"/>
    <w:rsid w:val="00637FF8"/>
    <w:rsid w:val="00641237"/>
    <w:rsid w:val="00641CA7"/>
    <w:rsid w:val="00642708"/>
    <w:rsid w:val="00642C38"/>
    <w:rsid w:val="00643C20"/>
    <w:rsid w:val="00644231"/>
    <w:rsid w:val="0064457F"/>
    <w:rsid w:val="00644A40"/>
    <w:rsid w:val="00644C1E"/>
    <w:rsid w:val="00644D7A"/>
    <w:rsid w:val="00645164"/>
    <w:rsid w:val="006468E6"/>
    <w:rsid w:val="00646D6C"/>
    <w:rsid w:val="00647066"/>
    <w:rsid w:val="006476E5"/>
    <w:rsid w:val="006502BE"/>
    <w:rsid w:val="00650BD5"/>
    <w:rsid w:val="00651EED"/>
    <w:rsid w:val="006534DB"/>
    <w:rsid w:val="00655191"/>
    <w:rsid w:val="00655AE8"/>
    <w:rsid w:val="00655D3D"/>
    <w:rsid w:val="0066047D"/>
    <w:rsid w:val="00660484"/>
    <w:rsid w:val="006623B3"/>
    <w:rsid w:val="00662D31"/>
    <w:rsid w:val="00663E0E"/>
    <w:rsid w:val="00664488"/>
    <w:rsid w:val="00664B5D"/>
    <w:rsid w:val="006674E6"/>
    <w:rsid w:val="00670799"/>
    <w:rsid w:val="006720CC"/>
    <w:rsid w:val="00672E89"/>
    <w:rsid w:val="0067409D"/>
    <w:rsid w:val="00676D2B"/>
    <w:rsid w:val="006772DE"/>
    <w:rsid w:val="00680E86"/>
    <w:rsid w:val="006814B5"/>
    <w:rsid w:val="006814D3"/>
    <w:rsid w:val="0068167F"/>
    <w:rsid w:val="006822CE"/>
    <w:rsid w:val="0068236A"/>
    <w:rsid w:val="006823CE"/>
    <w:rsid w:val="00683633"/>
    <w:rsid w:val="00683F25"/>
    <w:rsid w:val="006853BE"/>
    <w:rsid w:val="00685F43"/>
    <w:rsid w:val="006866DA"/>
    <w:rsid w:val="0069252F"/>
    <w:rsid w:val="0069259D"/>
    <w:rsid w:val="006936B6"/>
    <w:rsid w:val="00693CDA"/>
    <w:rsid w:val="00694073"/>
    <w:rsid w:val="00694A0F"/>
    <w:rsid w:val="00695616"/>
    <w:rsid w:val="00696AED"/>
    <w:rsid w:val="006A1C99"/>
    <w:rsid w:val="006A2FDD"/>
    <w:rsid w:val="006A33D4"/>
    <w:rsid w:val="006A3762"/>
    <w:rsid w:val="006A3C3C"/>
    <w:rsid w:val="006A45F5"/>
    <w:rsid w:val="006A6555"/>
    <w:rsid w:val="006A69C3"/>
    <w:rsid w:val="006B047F"/>
    <w:rsid w:val="006B1159"/>
    <w:rsid w:val="006B12DA"/>
    <w:rsid w:val="006B1A0C"/>
    <w:rsid w:val="006B229E"/>
    <w:rsid w:val="006B23B0"/>
    <w:rsid w:val="006B2EB2"/>
    <w:rsid w:val="006B651E"/>
    <w:rsid w:val="006B728B"/>
    <w:rsid w:val="006B7556"/>
    <w:rsid w:val="006B76E4"/>
    <w:rsid w:val="006C02D2"/>
    <w:rsid w:val="006C2316"/>
    <w:rsid w:val="006C3589"/>
    <w:rsid w:val="006C3B77"/>
    <w:rsid w:val="006C3E0C"/>
    <w:rsid w:val="006C47CE"/>
    <w:rsid w:val="006C5471"/>
    <w:rsid w:val="006C558B"/>
    <w:rsid w:val="006C77DD"/>
    <w:rsid w:val="006D0A13"/>
    <w:rsid w:val="006D0E06"/>
    <w:rsid w:val="006D1840"/>
    <w:rsid w:val="006D3EC0"/>
    <w:rsid w:val="006D467E"/>
    <w:rsid w:val="006D5AA1"/>
    <w:rsid w:val="006D5E30"/>
    <w:rsid w:val="006D6A2F"/>
    <w:rsid w:val="006D6E3A"/>
    <w:rsid w:val="006E0653"/>
    <w:rsid w:val="006E068D"/>
    <w:rsid w:val="006E12D6"/>
    <w:rsid w:val="006E237E"/>
    <w:rsid w:val="006E31C3"/>
    <w:rsid w:val="006E3A9B"/>
    <w:rsid w:val="006E475D"/>
    <w:rsid w:val="006E4A33"/>
    <w:rsid w:val="006E50B8"/>
    <w:rsid w:val="006F065C"/>
    <w:rsid w:val="006F0BC7"/>
    <w:rsid w:val="006F0C9D"/>
    <w:rsid w:val="006F32A8"/>
    <w:rsid w:val="006F4DCD"/>
    <w:rsid w:val="006F4F34"/>
    <w:rsid w:val="006F5FDD"/>
    <w:rsid w:val="006F661D"/>
    <w:rsid w:val="006F6D39"/>
    <w:rsid w:val="006F711C"/>
    <w:rsid w:val="006F7822"/>
    <w:rsid w:val="006F7AEE"/>
    <w:rsid w:val="0070089F"/>
    <w:rsid w:val="007022D6"/>
    <w:rsid w:val="00702DDE"/>
    <w:rsid w:val="00704157"/>
    <w:rsid w:val="007052A8"/>
    <w:rsid w:val="00706090"/>
    <w:rsid w:val="00706487"/>
    <w:rsid w:val="0070796B"/>
    <w:rsid w:val="0071033E"/>
    <w:rsid w:val="007108C0"/>
    <w:rsid w:val="007111D9"/>
    <w:rsid w:val="00711263"/>
    <w:rsid w:val="00711365"/>
    <w:rsid w:val="00711956"/>
    <w:rsid w:val="00711DB0"/>
    <w:rsid w:val="00713289"/>
    <w:rsid w:val="007134AE"/>
    <w:rsid w:val="00713B08"/>
    <w:rsid w:val="00713EB1"/>
    <w:rsid w:val="007145ED"/>
    <w:rsid w:val="00714940"/>
    <w:rsid w:val="007149D7"/>
    <w:rsid w:val="007166FE"/>
    <w:rsid w:val="00717F2F"/>
    <w:rsid w:val="00720634"/>
    <w:rsid w:val="00721BDB"/>
    <w:rsid w:val="00723644"/>
    <w:rsid w:val="00723B76"/>
    <w:rsid w:val="0072415C"/>
    <w:rsid w:val="00724351"/>
    <w:rsid w:val="00725856"/>
    <w:rsid w:val="00725FD3"/>
    <w:rsid w:val="00726483"/>
    <w:rsid w:val="00726C16"/>
    <w:rsid w:val="007270D0"/>
    <w:rsid w:val="00730BEE"/>
    <w:rsid w:val="00731025"/>
    <w:rsid w:val="00731118"/>
    <w:rsid w:val="00732B63"/>
    <w:rsid w:val="00732D0E"/>
    <w:rsid w:val="00732D58"/>
    <w:rsid w:val="0073324B"/>
    <w:rsid w:val="007339C2"/>
    <w:rsid w:val="00733D4F"/>
    <w:rsid w:val="00733F09"/>
    <w:rsid w:val="0073551F"/>
    <w:rsid w:val="00736AFE"/>
    <w:rsid w:val="0073759D"/>
    <w:rsid w:val="00740C3A"/>
    <w:rsid w:val="00741481"/>
    <w:rsid w:val="0074273E"/>
    <w:rsid w:val="00742C4C"/>
    <w:rsid w:val="00743154"/>
    <w:rsid w:val="007433B0"/>
    <w:rsid w:val="00743693"/>
    <w:rsid w:val="00743E12"/>
    <w:rsid w:val="007445E0"/>
    <w:rsid w:val="0074573E"/>
    <w:rsid w:val="007458E5"/>
    <w:rsid w:val="00746ECC"/>
    <w:rsid w:val="0075034F"/>
    <w:rsid w:val="0075085F"/>
    <w:rsid w:val="007511D5"/>
    <w:rsid w:val="007511EA"/>
    <w:rsid w:val="007517FD"/>
    <w:rsid w:val="00751866"/>
    <w:rsid w:val="0075331D"/>
    <w:rsid w:val="00755A87"/>
    <w:rsid w:val="007562EB"/>
    <w:rsid w:val="00756C43"/>
    <w:rsid w:val="00760B73"/>
    <w:rsid w:val="00761438"/>
    <w:rsid w:val="007626A3"/>
    <w:rsid w:val="0076319E"/>
    <w:rsid w:val="007633BC"/>
    <w:rsid w:val="007644C8"/>
    <w:rsid w:val="00764B68"/>
    <w:rsid w:val="007660D2"/>
    <w:rsid w:val="00766477"/>
    <w:rsid w:val="00771F24"/>
    <w:rsid w:val="00772878"/>
    <w:rsid w:val="007737D3"/>
    <w:rsid w:val="00774734"/>
    <w:rsid w:val="00777A37"/>
    <w:rsid w:val="00781BA0"/>
    <w:rsid w:val="00781E5D"/>
    <w:rsid w:val="00783D17"/>
    <w:rsid w:val="00784E98"/>
    <w:rsid w:val="007852B4"/>
    <w:rsid w:val="007865C2"/>
    <w:rsid w:val="00787321"/>
    <w:rsid w:val="00787592"/>
    <w:rsid w:val="00791BDC"/>
    <w:rsid w:val="00792A54"/>
    <w:rsid w:val="00792CDB"/>
    <w:rsid w:val="007950A9"/>
    <w:rsid w:val="00796937"/>
    <w:rsid w:val="00797684"/>
    <w:rsid w:val="00797A38"/>
    <w:rsid w:val="007A2398"/>
    <w:rsid w:val="007A41AF"/>
    <w:rsid w:val="007A6F0D"/>
    <w:rsid w:val="007A775A"/>
    <w:rsid w:val="007B02D3"/>
    <w:rsid w:val="007B04FA"/>
    <w:rsid w:val="007B05F8"/>
    <w:rsid w:val="007B1153"/>
    <w:rsid w:val="007B4D1D"/>
    <w:rsid w:val="007B5A95"/>
    <w:rsid w:val="007B5ABD"/>
    <w:rsid w:val="007B5E68"/>
    <w:rsid w:val="007B7E3E"/>
    <w:rsid w:val="007C0BA3"/>
    <w:rsid w:val="007C0CC4"/>
    <w:rsid w:val="007C2F19"/>
    <w:rsid w:val="007C2F38"/>
    <w:rsid w:val="007C3642"/>
    <w:rsid w:val="007C36F3"/>
    <w:rsid w:val="007C4070"/>
    <w:rsid w:val="007C5D81"/>
    <w:rsid w:val="007C69DE"/>
    <w:rsid w:val="007C70A8"/>
    <w:rsid w:val="007C70D9"/>
    <w:rsid w:val="007C715D"/>
    <w:rsid w:val="007C7BAC"/>
    <w:rsid w:val="007D0E2B"/>
    <w:rsid w:val="007D1446"/>
    <w:rsid w:val="007D1AD1"/>
    <w:rsid w:val="007D55DB"/>
    <w:rsid w:val="007D730D"/>
    <w:rsid w:val="007D76F2"/>
    <w:rsid w:val="007D7D03"/>
    <w:rsid w:val="007E089D"/>
    <w:rsid w:val="007E0F91"/>
    <w:rsid w:val="007E2F64"/>
    <w:rsid w:val="007E5D71"/>
    <w:rsid w:val="007E5F83"/>
    <w:rsid w:val="007E767B"/>
    <w:rsid w:val="007E7F43"/>
    <w:rsid w:val="007F38C5"/>
    <w:rsid w:val="007F3D06"/>
    <w:rsid w:val="007F5938"/>
    <w:rsid w:val="007F6C88"/>
    <w:rsid w:val="007F7A54"/>
    <w:rsid w:val="007F7B52"/>
    <w:rsid w:val="00800024"/>
    <w:rsid w:val="0080175B"/>
    <w:rsid w:val="00802EDE"/>
    <w:rsid w:val="00802F80"/>
    <w:rsid w:val="008054DC"/>
    <w:rsid w:val="0081032C"/>
    <w:rsid w:val="00811AA0"/>
    <w:rsid w:val="00811EC7"/>
    <w:rsid w:val="008123CF"/>
    <w:rsid w:val="00813580"/>
    <w:rsid w:val="00813ABA"/>
    <w:rsid w:val="00814A22"/>
    <w:rsid w:val="008151B8"/>
    <w:rsid w:val="00815528"/>
    <w:rsid w:val="00815FE4"/>
    <w:rsid w:val="0081690A"/>
    <w:rsid w:val="00817E51"/>
    <w:rsid w:val="0082095B"/>
    <w:rsid w:val="00821C51"/>
    <w:rsid w:val="0082275E"/>
    <w:rsid w:val="00823E1B"/>
    <w:rsid w:val="008245D8"/>
    <w:rsid w:val="008248DC"/>
    <w:rsid w:val="008249A8"/>
    <w:rsid w:val="00824B28"/>
    <w:rsid w:val="00825482"/>
    <w:rsid w:val="008256A9"/>
    <w:rsid w:val="0082637F"/>
    <w:rsid w:val="00826C44"/>
    <w:rsid w:val="0083032F"/>
    <w:rsid w:val="0083043F"/>
    <w:rsid w:val="0083069F"/>
    <w:rsid w:val="00830732"/>
    <w:rsid w:val="00830738"/>
    <w:rsid w:val="00830F60"/>
    <w:rsid w:val="00831533"/>
    <w:rsid w:val="008318D0"/>
    <w:rsid w:val="00832C12"/>
    <w:rsid w:val="008332E4"/>
    <w:rsid w:val="00833628"/>
    <w:rsid w:val="008350AC"/>
    <w:rsid w:val="0083644E"/>
    <w:rsid w:val="00840332"/>
    <w:rsid w:val="00840449"/>
    <w:rsid w:val="00841010"/>
    <w:rsid w:val="0084354B"/>
    <w:rsid w:val="0084374D"/>
    <w:rsid w:val="00843F23"/>
    <w:rsid w:val="00843FFD"/>
    <w:rsid w:val="00846D0E"/>
    <w:rsid w:val="008503E9"/>
    <w:rsid w:val="0085081C"/>
    <w:rsid w:val="00850A9E"/>
    <w:rsid w:val="00850DD6"/>
    <w:rsid w:val="0085274F"/>
    <w:rsid w:val="00852758"/>
    <w:rsid w:val="0085350E"/>
    <w:rsid w:val="008538EB"/>
    <w:rsid w:val="00853AAE"/>
    <w:rsid w:val="00855608"/>
    <w:rsid w:val="008563C2"/>
    <w:rsid w:val="00862DA5"/>
    <w:rsid w:val="00863843"/>
    <w:rsid w:val="00864158"/>
    <w:rsid w:val="00864872"/>
    <w:rsid w:val="00864962"/>
    <w:rsid w:val="00864F8E"/>
    <w:rsid w:val="00865040"/>
    <w:rsid w:val="008654DF"/>
    <w:rsid w:val="00865E0A"/>
    <w:rsid w:val="00867C9D"/>
    <w:rsid w:val="008702B4"/>
    <w:rsid w:val="00871037"/>
    <w:rsid w:val="0087195F"/>
    <w:rsid w:val="00871EDF"/>
    <w:rsid w:val="00872233"/>
    <w:rsid w:val="00873594"/>
    <w:rsid w:val="00873DE4"/>
    <w:rsid w:val="00875F5F"/>
    <w:rsid w:val="008764D5"/>
    <w:rsid w:val="008766EC"/>
    <w:rsid w:val="00880EA6"/>
    <w:rsid w:val="008829A4"/>
    <w:rsid w:val="0088338E"/>
    <w:rsid w:val="008834D4"/>
    <w:rsid w:val="00883821"/>
    <w:rsid w:val="00885174"/>
    <w:rsid w:val="00885A81"/>
    <w:rsid w:val="008868B6"/>
    <w:rsid w:val="00886BF9"/>
    <w:rsid w:val="00890062"/>
    <w:rsid w:val="00891585"/>
    <w:rsid w:val="00891F05"/>
    <w:rsid w:val="008940C1"/>
    <w:rsid w:val="0089455E"/>
    <w:rsid w:val="00895592"/>
    <w:rsid w:val="00895FF4"/>
    <w:rsid w:val="0089738D"/>
    <w:rsid w:val="008979B3"/>
    <w:rsid w:val="00897FD5"/>
    <w:rsid w:val="008A171D"/>
    <w:rsid w:val="008A2558"/>
    <w:rsid w:val="008A2C4E"/>
    <w:rsid w:val="008A3340"/>
    <w:rsid w:val="008A434A"/>
    <w:rsid w:val="008A4503"/>
    <w:rsid w:val="008A4B92"/>
    <w:rsid w:val="008A4FC6"/>
    <w:rsid w:val="008A55AB"/>
    <w:rsid w:val="008A74DF"/>
    <w:rsid w:val="008B0917"/>
    <w:rsid w:val="008B32E1"/>
    <w:rsid w:val="008B384D"/>
    <w:rsid w:val="008B3CB4"/>
    <w:rsid w:val="008B46F2"/>
    <w:rsid w:val="008B645E"/>
    <w:rsid w:val="008B6D18"/>
    <w:rsid w:val="008B6FAF"/>
    <w:rsid w:val="008B7B59"/>
    <w:rsid w:val="008C0DCB"/>
    <w:rsid w:val="008C13DE"/>
    <w:rsid w:val="008C1AB9"/>
    <w:rsid w:val="008C22F3"/>
    <w:rsid w:val="008C28C5"/>
    <w:rsid w:val="008C2C3A"/>
    <w:rsid w:val="008C4E38"/>
    <w:rsid w:val="008C58C0"/>
    <w:rsid w:val="008C61FA"/>
    <w:rsid w:val="008C77BE"/>
    <w:rsid w:val="008D096D"/>
    <w:rsid w:val="008D15E8"/>
    <w:rsid w:val="008D242B"/>
    <w:rsid w:val="008D2B06"/>
    <w:rsid w:val="008D493A"/>
    <w:rsid w:val="008D4ADB"/>
    <w:rsid w:val="008D6865"/>
    <w:rsid w:val="008D6910"/>
    <w:rsid w:val="008D761D"/>
    <w:rsid w:val="008E0BF6"/>
    <w:rsid w:val="008E1C86"/>
    <w:rsid w:val="008E4085"/>
    <w:rsid w:val="008E550C"/>
    <w:rsid w:val="008E5E49"/>
    <w:rsid w:val="008E7348"/>
    <w:rsid w:val="008F0657"/>
    <w:rsid w:val="008F0B55"/>
    <w:rsid w:val="008F0C5C"/>
    <w:rsid w:val="008F2E42"/>
    <w:rsid w:val="008F330E"/>
    <w:rsid w:val="008F33C7"/>
    <w:rsid w:val="008F3A57"/>
    <w:rsid w:val="008F3BE3"/>
    <w:rsid w:val="008F4302"/>
    <w:rsid w:val="008F4ADE"/>
    <w:rsid w:val="008F4D54"/>
    <w:rsid w:val="008F5287"/>
    <w:rsid w:val="008F5715"/>
    <w:rsid w:val="008F6051"/>
    <w:rsid w:val="008F6F34"/>
    <w:rsid w:val="008F785B"/>
    <w:rsid w:val="008F7D62"/>
    <w:rsid w:val="009017EA"/>
    <w:rsid w:val="00902FCE"/>
    <w:rsid w:val="00904FFE"/>
    <w:rsid w:val="009051F5"/>
    <w:rsid w:val="0090523B"/>
    <w:rsid w:val="00906066"/>
    <w:rsid w:val="0090609A"/>
    <w:rsid w:val="0091052F"/>
    <w:rsid w:val="00910BBC"/>
    <w:rsid w:val="00911E1A"/>
    <w:rsid w:val="0091201D"/>
    <w:rsid w:val="009139BF"/>
    <w:rsid w:val="00914156"/>
    <w:rsid w:val="00914E30"/>
    <w:rsid w:val="0091654B"/>
    <w:rsid w:val="009166AC"/>
    <w:rsid w:val="0091725A"/>
    <w:rsid w:val="00917FEC"/>
    <w:rsid w:val="00920975"/>
    <w:rsid w:val="00922EF9"/>
    <w:rsid w:val="0092377E"/>
    <w:rsid w:val="00924770"/>
    <w:rsid w:val="00924ACC"/>
    <w:rsid w:val="00924B73"/>
    <w:rsid w:val="00925626"/>
    <w:rsid w:val="00925E48"/>
    <w:rsid w:val="009267F3"/>
    <w:rsid w:val="00927B19"/>
    <w:rsid w:val="00930107"/>
    <w:rsid w:val="009312C1"/>
    <w:rsid w:val="00933668"/>
    <w:rsid w:val="009337B1"/>
    <w:rsid w:val="00933F2C"/>
    <w:rsid w:val="00934044"/>
    <w:rsid w:val="0093610B"/>
    <w:rsid w:val="00936DC3"/>
    <w:rsid w:val="00936F1D"/>
    <w:rsid w:val="009377B0"/>
    <w:rsid w:val="00937B84"/>
    <w:rsid w:val="0094003E"/>
    <w:rsid w:val="009402B3"/>
    <w:rsid w:val="00940FD3"/>
    <w:rsid w:val="00941CB1"/>
    <w:rsid w:val="009424F0"/>
    <w:rsid w:val="00942953"/>
    <w:rsid w:val="00942E07"/>
    <w:rsid w:val="009437F6"/>
    <w:rsid w:val="009452D8"/>
    <w:rsid w:val="00946123"/>
    <w:rsid w:val="009473B5"/>
    <w:rsid w:val="00951A20"/>
    <w:rsid w:val="00952D04"/>
    <w:rsid w:val="00952D77"/>
    <w:rsid w:val="00953218"/>
    <w:rsid w:val="00953300"/>
    <w:rsid w:val="0095347C"/>
    <w:rsid w:val="009540BF"/>
    <w:rsid w:val="00955DF1"/>
    <w:rsid w:val="00956D2E"/>
    <w:rsid w:val="00957E18"/>
    <w:rsid w:val="00963344"/>
    <w:rsid w:val="00965706"/>
    <w:rsid w:val="00965820"/>
    <w:rsid w:val="00966AA9"/>
    <w:rsid w:val="00967599"/>
    <w:rsid w:val="00970641"/>
    <w:rsid w:val="0097227B"/>
    <w:rsid w:val="009724DB"/>
    <w:rsid w:val="009729EF"/>
    <w:rsid w:val="00972F50"/>
    <w:rsid w:val="00973915"/>
    <w:rsid w:val="00973E36"/>
    <w:rsid w:val="00973FD5"/>
    <w:rsid w:val="009751FE"/>
    <w:rsid w:val="009752A7"/>
    <w:rsid w:val="00975ED4"/>
    <w:rsid w:val="009767D2"/>
    <w:rsid w:val="00976891"/>
    <w:rsid w:val="00980886"/>
    <w:rsid w:val="00980F7F"/>
    <w:rsid w:val="00982348"/>
    <w:rsid w:val="009827C7"/>
    <w:rsid w:val="00983914"/>
    <w:rsid w:val="00983B93"/>
    <w:rsid w:val="00984229"/>
    <w:rsid w:val="00984D0F"/>
    <w:rsid w:val="00986658"/>
    <w:rsid w:val="009902A4"/>
    <w:rsid w:val="0099092A"/>
    <w:rsid w:val="00992B89"/>
    <w:rsid w:val="00993B5F"/>
    <w:rsid w:val="00994B39"/>
    <w:rsid w:val="00995032"/>
    <w:rsid w:val="0099518F"/>
    <w:rsid w:val="00996290"/>
    <w:rsid w:val="0099719B"/>
    <w:rsid w:val="0099768C"/>
    <w:rsid w:val="00997715"/>
    <w:rsid w:val="009A085B"/>
    <w:rsid w:val="009A0D31"/>
    <w:rsid w:val="009A19AA"/>
    <w:rsid w:val="009A2027"/>
    <w:rsid w:val="009A6A46"/>
    <w:rsid w:val="009A6AFB"/>
    <w:rsid w:val="009A6C3A"/>
    <w:rsid w:val="009B0893"/>
    <w:rsid w:val="009B373D"/>
    <w:rsid w:val="009B382A"/>
    <w:rsid w:val="009B4D78"/>
    <w:rsid w:val="009B576B"/>
    <w:rsid w:val="009B7000"/>
    <w:rsid w:val="009B73C7"/>
    <w:rsid w:val="009B7519"/>
    <w:rsid w:val="009B763C"/>
    <w:rsid w:val="009B7802"/>
    <w:rsid w:val="009B78CA"/>
    <w:rsid w:val="009B7969"/>
    <w:rsid w:val="009C135D"/>
    <w:rsid w:val="009C1EDC"/>
    <w:rsid w:val="009C4000"/>
    <w:rsid w:val="009C4109"/>
    <w:rsid w:val="009C5E6C"/>
    <w:rsid w:val="009C60D6"/>
    <w:rsid w:val="009C612B"/>
    <w:rsid w:val="009C62A5"/>
    <w:rsid w:val="009C68D1"/>
    <w:rsid w:val="009C6DF1"/>
    <w:rsid w:val="009C7E8C"/>
    <w:rsid w:val="009D0DE5"/>
    <w:rsid w:val="009D240B"/>
    <w:rsid w:val="009D2DE5"/>
    <w:rsid w:val="009D414E"/>
    <w:rsid w:val="009D4AAA"/>
    <w:rsid w:val="009D4C37"/>
    <w:rsid w:val="009D7980"/>
    <w:rsid w:val="009D7B79"/>
    <w:rsid w:val="009E2F80"/>
    <w:rsid w:val="009E436A"/>
    <w:rsid w:val="009E5E41"/>
    <w:rsid w:val="009E75E1"/>
    <w:rsid w:val="009F0192"/>
    <w:rsid w:val="009F0C18"/>
    <w:rsid w:val="009F10E9"/>
    <w:rsid w:val="009F3B63"/>
    <w:rsid w:val="009F53CF"/>
    <w:rsid w:val="009F5703"/>
    <w:rsid w:val="00A00602"/>
    <w:rsid w:val="00A01C7B"/>
    <w:rsid w:val="00A03937"/>
    <w:rsid w:val="00A03BE1"/>
    <w:rsid w:val="00A0401E"/>
    <w:rsid w:val="00A04A49"/>
    <w:rsid w:val="00A05924"/>
    <w:rsid w:val="00A0629A"/>
    <w:rsid w:val="00A06565"/>
    <w:rsid w:val="00A06B63"/>
    <w:rsid w:val="00A10095"/>
    <w:rsid w:val="00A119FB"/>
    <w:rsid w:val="00A124E5"/>
    <w:rsid w:val="00A1720D"/>
    <w:rsid w:val="00A20C60"/>
    <w:rsid w:val="00A23747"/>
    <w:rsid w:val="00A23B97"/>
    <w:rsid w:val="00A2472D"/>
    <w:rsid w:val="00A24BCB"/>
    <w:rsid w:val="00A24CAB"/>
    <w:rsid w:val="00A2607C"/>
    <w:rsid w:val="00A26621"/>
    <w:rsid w:val="00A269FE"/>
    <w:rsid w:val="00A2768E"/>
    <w:rsid w:val="00A32AA4"/>
    <w:rsid w:val="00A335AF"/>
    <w:rsid w:val="00A34327"/>
    <w:rsid w:val="00A3598A"/>
    <w:rsid w:val="00A37352"/>
    <w:rsid w:val="00A37F9F"/>
    <w:rsid w:val="00A40DA0"/>
    <w:rsid w:val="00A41275"/>
    <w:rsid w:val="00A413F5"/>
    <w:rsid w:val="00A44594"/>
    <w:rsid w:val="00A447ED"/>
    <w:rsid w:val="00A44DFE"/>
    <w:rsid w:val="00A455FB"/>
    <w:rsid w:val="00A45943"/>
    <w:rsid w:val="00A500BE"/>
    <w:rsid w:val="00A501B7"/>
    <w:rsid w:val="00A51C54"/>
    <w:rsid w:val="00A52A96"/>
    <w:rsid w:val="00A52B3E"/>
    <w:rsid w:val="00A52F2C"/>
    <w:rsid w:val="00A534A9"/>
    <w:rsid w:val="00A54D33"/>
    <w:rsid w:val="00A54E23"/>
    <w:rsid w:val="00A55A22"/>
    <w:rsid w:val="00A563D2"/>
    <w:rsid w:val="00A608AE"/>
    <w:rsid w:val="00A60FD0"/>
    <w:rsid w:val="00A61B9D"/>
    <w:rsid w:val="00A64D5D"/>
    <w:rsid w:val="00A6518B"/>
    <w:rsid w:val="00A651FE"/>
    <w:rsid w:val="00A66264"/>
    <w:rsid w:val="00A676EF"/>
    <w:rsid w:val="00A67B58"/>
    <w:rsid w:val="00A70087"/>
    <w:rsid w:val="00A70488"/>
    <w:rsid w:val="00A70D2B"/>
    <w:rsid w:val="00A72E25"/>
    <w:rsid w:val="00A7344C"/>
    <w:rsid w:val="00A737EF"/>
    <w:rsid w:val="00A73907"/>
    <w:rsid w:val="00A73AF2"/>
    <w:rsid w:val="00A73E6C"/>
    <w:rsid w:val="00A75D02"/>
    <w:rsid w:val="00A7690B"/>
    <w:rsid w:val="00A76A9C"/>
    <w:rsid w:val="00A76C88"/>
    <w:rsid w:val="00A77C47"/>
    <w:rsid w:val="00A77CEC"/>
    <w:rsid w:val="00A812CB"/>
    <w:rsid w:val="00A82614"/>
    <w:rsid w:val="00A82752"/>
    <w:rsid w:val="00A82944"/>
    <w:rsid w:val="00A83F11"/>
    <w:rsid w:val="00A846B8"/>
    <w:rsid w:val="00A84722"/>
    <w:rsid w:val="00A84C9A"/>
    <w:rsid w:val="00A85700"/>
    <w:rsid w:val="00A8584E"/>
    <w:rsid w:val="00A85910"/>
    <w:rsid w:val="00A86B89"/>
    <w:rsid w:val="00A86F23"/>
    <w:rsid w:val="00A87BDD"/>
    <w:rsid w:val="00A9047A"/>
    <w:rsid w:val="00A90710"/>
    <w:rsid w:val="00A90942"/>
    <w:rsid w:val="00A90AE9"/>
    <w:rsid w:val="00A9133A"/>
    <w:rsid w:val="00A923F6"/>
    <w:rsid w:val="00A92BE8"/>
    <w:rsid w:val="00A92FFF"/>
    <w:rsid w:val="00A945B2"/>
    <w:rsid w:val="00A94854"/>
    <w:rsid w:val="00A96EE4"/>
    <w:rsid w:val="00A96FBD"/>
    <w:rsid w:val="00A978FD"/>
    <w:rsid w:val="00AA06B1"/>
    <w:rsid w:val="00AA0B75"/>
    <w:rsid w:val="00AA0C0B"/>
    <w:rsid w:val="00AA243D"/>
    <w:rsid w:val="00AA2B46"/>
    <w:rsid w:val="00AA3734"/>
    <w:rsid w:val="00AA3894"/>
    <w:rsid w:val="00AA5954"/>
    <w:rsid w:val="00AA6815"/>
    <w:rsid w:val="00AA6CE0"/>
    <w:rsid w:val="00AB251C"/>
    <w:rsid w:val="00AB3F2E"/>
    <w:rsid w:val="00AB5832"/>
    <w:rsid w:val="00AB58DA"/>
    <w:rsid w:val="00AB5DA9"/>
    <w:rsid w:val="00AB5E83"/>
    <w:rsid w:val="00AC1167"/>
    <w:rsid w:val="00AC1992"/>
    <w:rsid w:val="00AC30B4"/>
    <w:rsid w:val="00AC359E"/>
    <w:rsid w:val="00AC3DCF"/>
    <w:rsid w:val="00AC4AC0"/>
    <w:rsid w:val="00AC56DB"/>
    <w:rsid w:val="00AC5896"/>
    <w:rsid w:val="00AC6467"/>
    <w:rsid w:val="00AC71C1"/>
    <w:rsid w:val="00AD001F"/>
    <w:rsid w:val="00AD065D"/>
    <w:rsid w:val="00AD1C2F"/>
    <w:rsid w:val="00AD4EF0"/>
    <w:rsid w:val="00AD573E"/>
    <w:rsid w:val="00AD5E79"/>
    <w:rsid w:val="00AD7019"/>
    <w:rsid w:val="00AD7555"/>
    <w:rsid w:val="00AD76B4"/>
    <w:rsid w:val="00AD7818"/>
    <w:rsid w:val="00AD781F"/>
    <w:rsid w:val="00AD7999"/>
    <w:rsid w:val="00AE01FA"/>
    <w:rsid w:val="00AE0B49"/>
    <w:rsid w:val="00AE0F46"/>
    <w:rsid w:val="00AE1088"/>
    <w:rsid w:val="00AE1E87"/>
    <w:rsid w:val="00AE2FCD"/>
    <w:rsid w:val="00AE4A22"/>
    <w:rsid w:val="00AE5110"/>
    <w:rsid w:val="00AE593E"/>
    <w:rsid w:val="00AE61CA"/>
    <w:rsid w:val="00AE61E0"/>
    <w:rsid w:val="00AE6311"/>
    <w:rsid w:val="00AE7DFB"/>
    <w:rsid w:val="00AE7F8A"/>
    <w:rsid w:val="00AF0AD8"/>
    <w:rsid w:val="00AF13EB"/>
    <w:rsid w:val="00AF1432"/>
    <w:rsid w:val="00AF1AAA"/>
    <w:rsid w:val="00AF1AF2"/>
    <w:rsid w:val="00AF1EF1"/>
    <w:rsid w:val="00AF1FA5"/>
    <w:rsid w:val="00AF36F7"/>
    <w:rsid w:val="00AF3B59"/>
    <w:rsid w:val="00AF4F98"/>
    <w:rsid w:val="00AF5955"/>
    <w:rsid w:val="00AF6245"/>
    <w:rsid w:val="00AF78AE"/>
    <w:rsid w:val="00AF7AA6"/>
    <w:rsid w:val="00AF7E61"/>
    <w:rsid w:val="00AF7ED2"/>
    <w:rsid w:val="00B00CC3"/>
    <w:rsid w:val="00B00D06"/>
    <w:rsid w:val="00B01143"/>
    <w:rsid w:val="00B0126F"/>
    <w:rsid w:val="00B01456"/>
    <w:rsid w:val="00B0240D"/>
    <w:rsid w:val="00B02773"/>
    <w:rsid w:val="00B02F98"/>
    <w:rsid w:val="00B03709"/>
    <w:rsid w:val="00B0413E"/>
    <w:rsid w:val="00B048B3"/>
    <w:rsid w:val="00B0528E"/>
    <w:rsid w:val="00B052D6"/>
    <w:rsid w:val="00B0676F"/>
    <w:rsid w:val="00B0682A"/>
    <w:rsid w:val="00B069FE"/>
    <w:rsid w:val="00B07D53"/>
    <w:rsid w:val="00B10524"/>
    <w:rsid w:val="00B11B22"/>
    <w:rsid w:val="00B12A4A"/>
    <w:rsid w:val="00B13D68"/>
    <w:rsid w:val="00B145EC"/>
    <w:rsid w:val="00B16CB8"/>
    <w:rsid w:val="00B178C6"/>
    <w:rsid w:val="00B17AEB"/>
    <w:rsid w:val="00B20CEB"/>
    <w:rsid w:val="00B21123"/>
    <w:rsid w:val="00B21254"/>
    <w:rsid w:val="00B21CB0"/>
    <w:rsid w:val="00B2264C"/>
    <w:rsid w:val="00B23290"/>
    <w:rsid w:val="00B24636"/>
    <w:rsid w:val="00B246E4"/>
    <w:rsid w:val="00B24E6E"/>
    <w:rsid w:val="00B2627D"/>
    <w:rsid w:val="00B2688E"/>
    <w:rsid w:val="00B30F23"/>
    <w:rsid w:val="00B313B2"/>
    <w:rsid w:val="00B32EA8"/>
    <w:rsid w:val="00B368CC"/>
    <w:rsid w:val="00B36A13"/>
    <w:rsid w:val="00B37A9A"/>
    <w:rsid w:val="00B37B45"/>
    <w:rsid w:val="00B37BF4"/>
    <w:rsid w:val="00B37EA5"/>
    <w:rsid w:val="00B401F9"/>
    <w:rsid w:val="00B405B5"/>
    <w:rsid w:val="00B40C81"/>
    <w:rsid w:val="00B41E53"/>
    <w:rsid w:val="00B420EC"/>
    <w:rsid w:val="00B42B0D"/>
    <w:rsid w:val="00B43CA9"/>
    <w:rsid w:val="00B43DF6"/>
    <w:rsid w:val="00B43F46"/>
    <w:rsid w:val="00B44B86"/>
    <w:rsid w:val="00B45B2D"/>
    <w:rsid w:val="00B46E1F"/>
    <w:rsid w:val="00B479B0"/>
    <w:rsid w:val="00B47CEF"/>
    <w:rsid w:val="00B500C9"/>
    <w:rsid w:val="00B5045C"/>
    <w:rsid w:val="00B50AE0"/>
    <w:rsid w:val="00B50C6F"/>
    <w:rsid w:val="00B5144A"/>
    <w:rsid w:val="00B519CA"/>
    <w:rsid w:val="00B52209"/>
    <w:rsid w:val="00B52558"/>
    <w:rsid w:val="00B52A49"/>
    <w:rsid w:val="00B53228"/>
    <w:rsid w:val="00B546BC"/>
    <w:rsid w:val="00B54FE3"/>
    <w:rsid w:val="00B56114"/>
    <w:rsid w:val="00B60E69"/>
    <w:rsid w:val="00B615B7"/>
    <w:rsid w:val="00B61E7E"/>
    <w:rsid w:val="00B6215E"/>
    <w:rsid w:val="00B6226A"/>
    <w:rsid w:val="00B62446"/>
    <w:rsid w:val="00B63D53"/>
    <w:rsid w:val="00B659B2"/>
    <w:rsid w:val="00B65CDB"/>
    <w:rsid w:val="00B6636D"/>
    <w:rsid w:val="00B664D8"/>
    <w:rsid w:val="00B66956"/>
    <w:rsid w:val="00B66EDA"/>
    <w:rsid w:val="00B672A4"/>
    <w:rsid w:val="00B67FB0"/>
    <w:rsid w:val="00B7034D"/>
    <w:rsid w:val="00B706A3"/>
    <w:rsid w:val="00B710E8"/>
    <w:rsid w:val="00B71566"/>
    <w:rsid w:val="00B7156B"/>
    <w:rsid w:val="00B7175E"/>
    <w:rsid w:val="00B71E4B"/>
    <w:rsid w:val="00B7336F"/>
    <w:rsid w:val="00B73740"/>
    <w:rsid w:val="00B73778"/>
    <w:rsid w:val="00B7650D"/>
    <w:rsid w:val="00B766AA"/>
    <w:rsid w:val="00B7682B"/>
    <w:rsid w:val="00B83762"/>
    <w:rsid w:val="00B83DFF"/>
    <w:rsid w:val="00B84100"/>
    <w:rsid w:val="00B85346"/>
    <w:rsid w:val="00B853C1"/>
    <w:rsid w:val="00B86CE0"/>
    <w:rsid w:val="00B8789D"/>
    <w:rsid w:val="00B879F3"/>
    <w:rsid w:val="00B87D7C"/>
    <w:rsid w:val="00B91413"/>
    <w:rsid w:val="00B91FD0"/>
    <w:rsid w:val="00B93BE6"/>
    <w:rsid w:val="00B95C69"/>
    <w:rsid w:val="00B962BE"/>
    <w:rsid w:val="00BA1476"/>
    <w:rsid w:val="00BA264D"/>
    <w:rsid w:val="00BA2682"/>
    <w:rsid w:val="00BA3DE2"/>
    <w:rsid w:val="00BA5637"/>
    <w:rsid w:val="00BA7480"/>
    <w:rsid w:val="00BA7C7D"/>
    <w:rsid w:val="00BB08F3"/>
    <w:rsid w:val="00BB0FD4"/>
    <w:rsid w:val="00BB2128"/>
    <w:rsid w:val="00BB304A"/>
    <w:rsid w:val="00BB3FFB"/>
    <w:rsid w:val="00BB4B13"/>
    <w:rsid w:val="00BB62FF"/>
    <w:rsid w:val="00BB7226"/>
    <w:rsid w:val="00BB74FC"/>
    <w:rsid w:val="00BB76CC"/>
    <w:rsid w:val="00BB7744"/>
    <w:rsid w:val="00BB7D07"/>
    <w:rsid w:val="00BC037D"/>
    <w:rsid w:val="00BC12E1"/>
    <w:rsid w:val="00BC24E5"/>
    <w:rsid w:val="00BC2E55"/>
    <w:rsid w:val="00BC3520"/>
    <w:rsid w:val="00BC4788"/>
    <w:rsid w:val="00BC47F7"/>
    <w:rsid w:val="00BC4C1C"/>
    <w:rsid w:val="00BC56A9"/>
    <w:rsid w:val="00BC5DAF"/>
    <w:rsid w:val="00BC62BA"/>
    <w:rsid w:val="00BC67B6"/>
    <w:rsid w:val="00BC711D"/>
    <w:rsid w:val="00BD0219"/>
    <w:rsid w:val="00BD10B2"/>
    <w:rsid w:val="00BD1A8A"/>
    <w:rsid w:val="00BD3EC6"/>
    <w:rsid w:val="00BD5138"/>
    <w:rsid w:val="00BD5E96"/>
    <w:rsid w:val="00BD77A8"/>
    <w:rsid w:val="00BD7AB5"/>
    <w:rsid w:val="00BE0100"/>
    <w:rsid w:val="00BE0175"/>
    <w:rsid w:val="00BE09BA"/>
    <w:rsid w:val="00BE0EF8"/>
    <w:rsid w:val="00BE1DC2"/>
    <w:rsid w:val="00BE38D4"/>
    <w:rsid w:val="00BE3BE7"/>
    <w:rsid w:val="00BE3FD6"/>
    <w:rsid w:val="00BE424C"/>
    <w:rsid w:val="00BE5FC9"/>
    <w:rsid w:val="00BE6313"/>
    <w:rsid w:val="00BE7450"/>
    <w:rsid w:val="00BF00AD"/>
    <w:rsid w:val="00BF00B2"/>
    <w:rsid w:val="00BF0934"/>
    <w:rsid w:val="00BF1508"/>
    <w:rsid w:val="00BF3E5E"/>
    <w:rsid w:val="00BF44DE"/>
    <w:rsid w:val="00BF470E"/>
    <w:rsid w:val="00BF4A64"/>
    <w:rsid w:val="00BF52FD"/>
    <w:rsid w:val="00BF5637"/>
    <w:rsid w:val="00BF5D4A"/>
    <w:rsid w:val="00BF6910"/>
    <w:rsid w:val="00BF730D"/>
    <w:rsid w:val="00BF7926"/>
    <w:rsid w:val="00C008B5"/>
    <w:rsid w:val="00C009F9"/>
    <w:rsid w:val="00C00BB9"/>
    <w:rsid w:val="00C00CB5"/>
    <w:rsid w:val="00C0188B"/>
    <w:rsid w:val="00C018C3"/>
    <w:rsid w:val="00C01FC8"/>
    <w:rsid w:val="00C029C0"/>
    <w:rsid w:val="00C050FF"/>
    <w:rsid w:val="00C05701"/>
    <w:rsid w:val="00C065C8"/>
    <w:rsid w:val="00C06792"/>
    <w:rsid w:val="00C069E6"/>
    <w:rsid w:val="00C115DD"/>
    <w:rsid w:val="00C116D4"/>
    <w:rsid w:val="00C139B3"/>
    <w:rsid w:val="00C13C50"/>
    <w:rsid w:val="00C1414C"/>
    <w:rsid w:val="00C148D4"/>
    <w:rsid w:val="00C154E2"/>
    <w:rsid w:val="00C17988"/>
    <w:rsid w:val="00C20C04"/>
    <w:rsid w:val="00C21485"/>
    <w:rsid w:val="00C21FD1"/>
    <w:rsid w:val="00C22847"/>
    <w:rsid w:val="00C22F67"/>
    <w:rsid w:val="00C22FBD"/>
    <w:rsid w:val="00C237F6"/>
    <w:rsid w:val="00C23A1D"/>
    <w:rsid w:val="00C23DB6"/>
    <w:rsid w:val="00C242D0"/>
    <w:rsid w:val="00C2518A"/>
    <w:rsid w:val="00C264FF"/>
    <w:rsid w:val="00C266EA"/>
    <w:rsid w:val="00C30478"/>
    <w:rsid w:val="00C30B73"/>
    <w:rsid w:val="00C31D8A"/>
    <w:rsid w:val="00C32748"/>
    <w:rsid w:val="00C328AB"/>
    <w:rsid w:val="00C32CA4"/>
    <w:rsid w:val="00C33002"/>
    <w:rsid w:val="00C34216"/>
    <w:rsid w:val="00C344A6"/>
    <w:rsid w:val="00C3475D"/>
    <w:rsid w:val="00C35012"/>
    <w:rsid w:val="00C35346"/>
    <w:rsid w:val="00C354D0"/>
    <w:rsid w:val="00C356D9"/>
    <w:rsid w:val="00C3794A"/>
    <w:rsid w:val="00C4030E"/>
    <w:rsid w:val="00C40859"/>
    <w:rsid w:val="00C41048"/>
    <w:rsid w:val="00C41C6C"/>
    <w:rsid w:val="00C424FA"/>
    <w:rsid w:val="00C437F1"/>
    <w:rsid w:val="00C43876"/>
    <w:rsid w:val="00C449AA"/>
    <w:rsid w:val="00C457C6"/>
    <w:rsid w:val="00C46122"/>
    <w:rsid w:val="00C46D5B"/>
    <w:rsid w:val="00C500D5"/>
    <w:rsid w:val="00C51029"/>
    <w:rsid w:val="00C51367"/>
    <w:rsid w:val="00C516E6"/>
    <w:rsid w:val="00C5178A"/>
    <w:rsid w:val="00C51E48"/>
    <w:rsid w:val="00C526B6"/>
    <w:rsid w:val="00C5343F"/>
    <w:rsid w:val="00C53920"/>
    <w:rsid w:val="00C54C30"/>
    <w:rsid w:val="00C552E0"/>
    <w:rsid w:val="00C55A5A"/>
    <w:rsid w:val="00C55B26"/>
    <w:rsid w:val="00C57A43"/>
    <w:rsid w:val="00C57F3E"/>
    <w:rsid w:val="00C60E42"/>
    <w:rsid w:val="00C6194C"/>
    <w:rsid w:val="00C61ABA"/>
    <w:rsid w:val="00C62C2E"/>
    <w:rsid w:val="00C62D4D"/>
    <w:rsid w:val="00C63005"/>
    <w:rsid w:val="00C630D1"/>
    <w:rsid w:val="00C63433"/>
    <w:rsid w:val="00C6386D"/>
    <w:rsid w:val="00C645C0"/>
    <w:rsid w:val="00C65C87"/>
    <w:rsid w:val="00C6669B"/>
    <w:rsid w:val="00C66E2F"/>
    <w:rsid w:val="00C714B1"/>
    <w:rsid w:val="00C73BB6"/>
    <w:rsid w:val="00C73EFA"/>
    <w:rsid w:val="00C76EF4"/>
    <w:rsid w:val="00C772C1"/>
    <w:rsid w:val="00C806B5"/>
    <w:rsid w:val="00C82393"/>
    <w:rsid w:val="00C825C3"/>
    <w:rsid w:val="00C82F7B"/>
    <w:rsid w:val="00C84722"/>
    <w:rsid w:val="00C849F3"/>
    <w:rsid w:val="00C84C5E"/>
    <w:rsid w:val="00C85414"/>
    <w:rsid w:val="00C8562F"/>
    <w:rsid w:val="00C85D2E"/>
    <w:rsid w:val="00C869C5"/>
    <w:rsid w:val="00C9099F"/>
    <w:rsid w:val="00C909F5"/>
    <w:rsid w:val="00C91CE2"/>
    <w:rsid w:val="00C92FAD"/>
    <w:rsid w:val="00C956FD"/>
    <w:rsid w:val="00C974FB"/>
    <w:rsid w:val="00C975BF"/>
    <w:rsid w:val="00C97A6D"/>
    <w:rsid w:val="00C97EC6"/>
    <w:rsid w:val="00CA10C3"/>
    <w:rsid w:val="00CA17AE"/>
    <w:rsid w:val="00CA2000"/>
    <w:rsid w:val="00CA246A"/>
    <w:rsid w:val="00CA4215"/>
    <w:rsid w:val="00CA471C"/>
    <w:rsid w:val="00CA4D73"/>
    <w:rsid w:val="00CA4D8C"/>
    <w:rsid w:val="00CA4E30"/>
    <w:rsid w:val="00CA5411"/>
    <w:rsid w:val="00CA550F"/>
    <w:rsid w:val="00CA621D"/>
    <w:rsid w:val="00CA7C42"/>
    <w:rsid w:val="00CB1435"/>
    <w:rsid w:val="00CB2106"/>
    <w:rsid w:val="00CB37FD"/>
    <w:rsid w:val="00CB3BF5"/>
    <w:rsid w:val="00CB4447"/>
    <w:rsid w:val="00CB46E3"/>
    <w:rsid w:val="00CB4EB3"/>
    <w:rsid w:val="00CB51C5"/>
    <w:rsid w:val="00CB5FB6"/>
    <w:rsid w:val="00CB6D42"/>
    <w:rsid w:val="00CC12EE"/>
    <w:rsid w:val="00CC133F"/>
    <w:rsid w:val="00CC1EAD"/>
    <w:rsid w:val="00CC1F87"/>
    <w:rsid w:val="00CC26A4"/>
    <w:rsid w:val="00CC4EA6"/>
    <w:rsid w:val="00CC52BB"/>
    <w:rsid w:val="00CC5401"/>
    <w:rsid w:val="00CC56F1"/>
    <w:rsid w:val="00CC5EDA"/>
    <w:rsid w:val="00CC7B9A"/>
    <w:rsid w:val="00CC7F7B"/>
    <w:rsid w:val="00CD113A"/>
    <w:rsid w:val="00CD205A"/>
    <w:rsid w:val="00CD21AB"/>
    <w:rsid w:val="00CD28DF"/>
    <w:rsid w:val="00CD46DB"/>
    <w:rsid w:val="00CD4ACC"/>
    <w:rsid w:val="00CD6583"/>
    <w:rsid w:val="00CD6AA4"/>
    <w:rsid w:val="00CD6FFE"/>
    <w:rsid w:val="00CD7281"/>
    <w:rsid w:val="00CD7CF0"/>
    <w:rsid w:val="00CD7DDD"/>
    <w:rsid w:val="00CE233E"/>
    <w:rsid w:val="00CE2631"/>
    <w:rsid w:val="00CE30D3"/>
    <w:rsid w:val="00CE33C6"/>
    <w:rsid w:val="00CE3EF3"/>
    <w:rsid w:val="00CE62B9"/>
    <w:rsid w:val="00CE7D04"/>
    <w:rsid w:val="00CF05BF"/>
    <w:rsid w:val="00CF124C"/>
    <w:rsid w:val="00CF1468"/>
    <w:rsid w:val="00CF1FB7"/>
    <w:rsid w:val="00CF28AB"/>
    <w:rsid w:val="00CF369D"/>
    <w:rsid w:val="00CF5441"/>
    <w:rsid w:val="00CF5848"/>
    <w:rsid w:val="00CF73B2"/>
    <w:rsid w:val="00CF7ED8"/>
    <w:rsid w:val="00D00377"/>
    <w:rsid w:val="00D00721"/>
    <w:rsid w:val="00D01219"/>
    <w:rsid w:val="00D015C7"/>
    <w:rsid w:val="00D01813"/>
    <w:rsid w:val="00D04252"/>
    <w:rsid w:val="00D04BC7"/>
    <w:rsid w:val="00D0599B"/>
    <w:rsid w:val="00D059E1"/>
    <w:rsid w:val="00D05A6D"/>
    <w:rsid w:val="00D070E7"/>
    <w:rsid w:val="00D10DEC"/>
    <w:rsid w:val="00D12BD5"/>
    <w:rsid w:val="00D12E50"/>
    <w:rsid w:val="00D12EB0"/>
    <w:rsid w:val="00D13663"/>
    <w:rsid w:val="00D148BF"/>
    <w:rsid w:val="00D163F1"/>
    <w:rsid w:val="00D1653D"/>
    <w:rsid w:val="00D16E74"/>
    <w:rsid w:val="00D17C05"/>
    <w:rsid w:val="00D206FE"/>
    <w:rsid w:val="00D20DFD"/>
    <w:rsid w:val="00D22B00"/>
    <w:rsid w:val="00D22DFB"/>
    <w:rsid w:val="00D23CED"/>
    <w:rsid w:val="00D244FA"/>
    <w:rsid w:val="00D24EFA"/>
    <w:rsid w:val="00D25B25"/>
    <w:rsid w:val="00D2624E"/>
    <w:rsid w:val="00D2625B"/>
    <w:rsid w:val="00D304B3"/>
    <w:rsid w:val="00D31DB3"/>
    <w:rsid w:val="00D32559"/>
    <w:rsid w:val="00D339E7"/>
    <w:rsid w:val="00D37F00"/>
    <w:rsid w:val="00D400B3"/>
    <w:rsid w:val="00D416B5"/>
    <w:rsid w:val="00D42870"/>
    <w:rsid w:val="00D4374E"/>
    <w:rsid w:val="00D437C3"/>
    <w:rsid w:val="00D4469C"/>
    <w:rsid w:val="00D45241"/>
    <w:rsid w:val="00D45E54"/>
    <w:rsid w:val="00D4641D"/>
    <w:rsid w:val="00D4678A"/>
    <w:rsid w:val="00D50177"/>
    <w:rsid w:val="00D505EA"/>
    <w:rsid w:val="00D50BB6"/>
    <w:rsid w:val="00D50D1B"/>
    <w:rsid w:val="00D50EE3"/>
    <w:rsid w:val="00D519B2"/>
    <w:rsid w:val="00D52432"/>
    <w:rsid w:val="00D52DD6"/>
    <w:rsid w:val="00D53BD4"/>
    <w:rsid w:val="00D543A8"/>
    <w:rsid w:val="00D560E1"/>
    <w:rsid w:val="00D56144"/>
    <w:rsid w:val="00D577D0"/>
    <w:rsid w:val="00D6219E"/>
    <w:rsid w:val="00D63A7F"/>
    <w:rsid w:val="00D6434F"/>
    <w:rsid w:val="00D66840"/>
    <w:rsid w:val="00D66D0F"/>
    <w:rsid w:val="00D670AA"/>
    <w:rsid w:val="00D709DA"/>
    <w:rsid w:val="00D70D7F"/>
    <w:rsid w:val="00D72E12"/>
    <w:rsid w:val="00D7349E"/>
    <w:rsid w:val="00D74B98"/>
    <w:rsid w:val="00D74EE2"/>
    <w:rsid w:val="00D765CB"/>
    <w:rsid w:val="00D76AEF"/>
    <w:rsid w:val="00D77124"/>
    <w:rsid w:val="00D77376"/>
    <w:rsid w:val="00D80C81"/>
    <w:rsid w:val="00D82858"/>
    <w:rsid w:val="00D82EDB"/>
    <w:rsid w:val="00D82F45"/>
    <w:rsid w:val="00D83DCB"/>
    <w:rsid w:val="00D83DF3"/>
    <w:rsid w:val="00D8467C"/>
    <w:rsid w:val="00D84B1B"/>
    <w:rsid w:val="00D854FA"/>
    <w:rsid w:val="00D856F1"/>
    <w:rsid w:val="00D85F24"/>
    <w:rsid w:val="00D877C8"/>
    <w:rsid w:val="00D87FBF"/>
    <w:rsid w:val="00D9052D"/>
    <w:rsid w:val="00D91070"/>
    <w:rsid w:val="00D91DCD"/>
    <w:rsid w:val="00D91F2F"/>
    <w:rsid w:val="00D92783"/>
    <w:rsid w:val="00D9369C"/>
    <w:rsid w:val="00D94426"/>
    <w:rsid w:val="00D95462"/>
    <w:rsid w:val="00D95E26"/>
    <w:rsid w:val="00D97615"/>
    <w:rsid w:val="00DA00E6"/>
    <w:rsid w:val="00DA1826"/>
    <w:rsid w:val="00DA1C35"/>
    <w:rsid w:val="00DA232D"/>
    <w:rsid w:val="00DA3088"/>
    <w:rsid w:val="00DA321B"/>
    <w:rsid w:val="00DA39FB"/>
    <w:rsid w:val="00DA4390"/>
    <w:rsid w:val="00DA4680"/>
    <w:rsid w:val="00DA62B2"/>
    <w:rsid w:val="00DA6C42"/>
    <w:rsid w:val="00DA7F99"/>
    <w:rsid w:val="00DB06AA"/>
    <w:rsid w:val="00DB0E5D"/>
    <w:rsid w:val="00DB14E3"/>
    <w:rsid w:val="00DB16B2"/>
    <w:rsid w:val="00DB4847"/>
    <w:rsid w:val="00DB5050"/>
    <w:rsid w:val="00DB6D5B"/>
    <w:rsid w:val="00DC0875"/>
    <w:rsid w:val="00DC0D99"/>
    <w:rsid w:val="00DC1374"/>
    <w:rsid w:val="00DC1ECD"/>
    <w:rsid w:val="00DC1FE8"/>
    <w:rsid w:val="00DC36C0"/>
    <w:rsid w:val="00DC3E65"/>
    <w:rsid w:val="00DC5415"/>
    <w:rsid w:val="00DC5584"/>
    <w:rsid w:val="00DC7419"/>
    <w:rsid w:val="00DD0CDB"/>
    <w:rsid w:val="00DD1049"/>
    <w:rsid w:val="00DD2437"/>
    <w:rsid w:val="00DD386B"/>
    <w:rsid w:val="00DD39E0"/>
    <w:rsid w:val="00DD4295"/>
    <w:rsid w:val="00DD42A4"/>
    <w:rsid w:val="00DD5183"/>
    <w:rsid w:val="00DD632D"/>
    <w:rsid w:val="00DD6403"/>
    <w:rsid w:val="00DD7D59"/>
    <w:rsid w:val="00DE08FC"/>
    <w:rsid w:val="00DE2B6F"/>
    <w:rsid w:val="00DE3494"/>
    <w:rsid w:val="00DE704C"/>
    <w:rsid w:val="00DF0805"/>
    <w:rsid w:val="00DF1296"/>
    <w:rsid w:val="00DF16F2"/>
    <w:rsid w:val="00DF1A34"/>
    <w:rsid w:val="00DF1F8C"/>
    <w:rsid w:val="00DF39E2"/>
    <w:rsid w:val="00DF4066"/>
    <w:rsid w:val="00DF4130"/>
    <w:rsid w:val="00DF530A"/>
    <w:rsid w:val="00DF5537"/>
    <w:rsid w:val="00DF639F"/>
    <w:rsid w:val="00DF67D2"/>
    <w:rsid w:val="00DF710B"/>
    <w:rsid w:val="00DF7678"/>
    <w:rsid w:val="00DF7ECE"/>
    <w:rsid w:val="00E00789"/>
    <w:rsid w:val="00E01360"/>
    <w:rsid w:val="00E0183D"/>
    <w:rsid w:val="00E0206B"/>
    <w:rsid w:val="00E03899"/>
    <w:rsid w:val="00E0441D"/>
    <w:rsid w:val="00E04AB7"/>
    <w:rsid w:val="00E04AD4"/>
    <w:rsid w:val="00E055C3"/>
    <w:rsid w:val="00E05975"/>
    <w:rsid w:val="00E07283"/>
    <w:rsid w:val="00E10336"/>
    <w:rsid w:val="00E1073D"/>
    <w:rsid w:val="00E10A2E"/>
    <w:rsid w:val="00E120A2"/>
    <w:rsid w:val="00E13E72"/>
    <w:rsid w:val="00E142D2"/>
    <w:rsid w:val="00E14B17"/>
    <w:rsid w:val="00E16E16"/>
    <w:rsid w:val="00E1713E"/>
    <w:rsid w:val="00E17455"/>
    <w:rsid w:val="00E208D9"/>
    <w:rsid w:val="00E21DC9"/>
    <w:rsid w:val="00E22059"/>
    <w:rsid w:val="00E222DB"/>
    <w:rsid w:val="00E226A5"/>
    <w:rsid w:val="00E230BD"/>
    <w:rsid w:val="00E23F4C"/>
    <w:rsid w:val="00E24B77"/>
    <w:rsid w:val="00E258E8"/>
    <w:rsid w:val="00E268B6"/>
    <w:rsid w:val="00E2710F"/>
    <w:rsid w:val="00E279BF"/>
    <w:rsid w:val="00E279EE"/>
    <w:rsid w:val="00E30184"/>
    <w:rsid w:val="00E305AE"/>
    <w:rsid w:val="00E31144"/>
    <w:rsid w:val="00E31CAB"/>
    <w:rsid w:val="00E31DDF"/>
    <w:rsid w:val="00E32BA2"/>
    <w:rsid w:val="00E32DCC"/>
    <w:rsid w:val="00E32FEF"/>
    <w:rsid w:val="00E33591"/>
    <w:rsid w:val="00E33B34"/>
    <w:rsid w:val="00E33CDF"/>
    <w:rsid w:val="00E3498D"/>
    <w:rsid w:val="00E3639D"/>
    <w:rsid w:val="00E36F77"/>
    <w:rsid w:val="00E37D66"/>
    <w:rsid w:val="00E40BCE"/>
    <w:rsid w:val="00E42EB0"/>
    <w:rsid w:val="00E43599"/>
    <w:rsid w:val="00E43EA4"/>
    <w:rsid w:val="00E45E17"/>
    <w:rsid w:val="00E45EFE"/>
    <w:rsid w:val="00E50D15"/>
    <w:rsid w:val="00E51351"/>
    <w:rsid w:val="00E537A2"/>
    <w:rsid w:val="00E5381F"/>
    <w:rsid w:val="00E5466A"/>
    <w:rsid w:val="00E5472D"/>
    <w:rsid w:val="00E54F84"/>
    <w:rsid w:val="00E55065"/>
    <w:rsid w:val="00E5554B"/>
    <w:rsid w:val="00E558E5"/>
    <w:rsid w:val="00E55B4C"/>
    <w:rsid w:val="00E56407"/>
    <w:rsid w:val="00E57E3D"/>
    <w:rsid w:val="00E61D05"/>
    <w:rsid w:val="00E62258"/>
    <w:rsid w:val="00E6267F"/>
    <w:rsid w:val="00E627E3"/>
    <w:rsid w:val="00E62ABB"/>
    <w:rsid w:val="00E633AF"/>
    <w:rsid w:val="00E635B7"/>
    <w:rsid w:val="00E637D0"/>
    <w:rsid w:val="00E679C3"/>
    <w:rsid w:val="00E70949"/>
    <w:rsid w:val="00E72E2A"/>
    <w:rsid w:val="00E72F85"/>
    <w:rsid w:val="00E73218"/>
    <w:rsid w:val="00E739E7"/>
    <w:rsid w:val="00E73DF6"/>
    <w:rsid w:val="00E73F8C"/>
    <w:rsid w:val="00E7404F"/>
    <w:rsid w:val="00E76BDA"/>
    <w:rsid w:val="00E77A6F"/>
    <w:rsid w:val="00E77F0F"/>
    <w:rsid w:val="00E80076"/>
    <w:rsid w:val="00E80B85"/>
    <w:rsid w:val="00E818A0"/>
    <w:rsid w:val="00E81E59"/>
    <w:rsid w:val="00E828DB"/>
    <w:rsid w:val="00E82C86"/>
    <w:rsid w:val="00E83A7D"/>
    <w:rsid w:val="00E83F0D"/>
    <w:rsid w:val="00E8441B"/>
    <w:rsid w:val="00E849E9"/>
    <w:rsid w:val="00E84B6F"/>
    <w:rsid w:val="00E85BEA"/>
    <w:rsid w:val="00E86949"/>
    <w:rsid w:val="00E86A0D"/>
    <w:rsid w:val="00E86EF5"/>
    <w:rsid w:val="00E87659"/>
    <w:rsid w:val="00E87AB6"/>
    <w:rsid w:val="00E920FC"/>
    <w:rsid w:val="00E9278B"/>
    <w:rsid w:val="00E932DA"/>
    <w:rsid w:val="00E93358"/>
    <w:rsid w:val="00E94B8E"/>
    <w:rsid w:val="00E95EB6"/>
    <w:rsid w:val="00E95FBC"/>
    <w:rsid w:val="00E960A9"/>
    <w:rsid w:val="00E96E32"/>
    <w:rsid w:val="00EA0641"/>
    <w:rsid w:val="00EA0D1C"/>
    <w:rsid w:val="00EA14FD"/>
    <w:rsid w:val="00EA1846"/>
    <w:rsid w:val="00EA2A7C"/>
    <w:rsid w:val="00EA31CF"/>
    <w:rsid w:val="00EA33A0"/>
    <w:rsid w:val="00EA435A"/>
    <w:rsid w:val="00EA596F"/>
    <w:rsid w:val="00EA5BFA"/>
    <w:rsid w:val="00EA5EC1"/>
    <w:rsid w:val="00EA68A0"/>
    <w:rsid w:val="00EA78CE"/>
    <w:rsid w:val="00EA7F73"/>
    <w:rsid w:val="00EB1149"/>
    <w:rsid w:val="00EB1551"/>
    <w:rsid w:val="00EB1EB2"/>
    <w:rsid w:val="00EB53A0"/>
    <w:rsid w:val="00EB647E"/>
    <w:rsid w:val="00EB68ED"/>
    <w:rsid w:val="00EB6AA0"/>
    <w:rsid w:val="00EB6F8A"/>
    <w:rsid w:val="00EB7A0F"/>
    <w:rsid w:val="00EC21F1"/>
    <w:rsid w:val="00EC2414"/>
    <w:rsid w:val="00EC28DE"/>
    <w:rsid w:val="00EC2E97"/>
    <w:rsid w:val="00EC3677"/>
    <w:rsid w:val="00EC37E3"/>
    <w:rsid w:val="00EC3BDE"/>
    <w:rsid w:val="00EC5615"/>
    <w:rsid w:val="00EC6E4F"/>
    <w:rsid w:val="00EC7DDD"/>
    <w:rsid w:val="00ED04F9"/>
    <w:rsid w:val="00ED0C85"/>
    <w:rsid w:val="00ED1E97"/>
    <w:rsid w:val="00ED1FA9"/>
    <w:rsid w:val="00ED2173"/>
    <w:rsid w:val="00ED228C"/>
    <w:rsid w:val="00ED2480"/>
    <w:rsid w:val="00ED272E"/>
    <w:rsid w:val="00ED291C"/>
    <w:rsid w:val="00ED3955"/>
    <w:rsid w:val="00ED4218"/>
    <w:rsid w:val="00ED4672"/>
    <w:rsid w:val="00ED5267"/>
    <w:rsid w:val="00ED5FD7"/>
    <w:rsid w:val="00ED620E"/>
    <w:rsid w:val="00ED6C06"/>
    <w:rsid w:val="00ED71FB"/>
    <w:rsid w:val="00EE0926"/>
    <w:rsid w:val="00EE2B0D"/>
    <w:rsid w:val="00EE3DFF"/>
    <w:rsid w:val="00EE5040"/>
    <w:rsid w:val="00EE7AFA"/>
    <w:rsid w:val="00EF0504"/>
    <w:rsid w:val="00EF25F5"/>
    <w:rsid w:val="00EF2D5A"/>
    <w:rsid w:val="00EF2EF4"/>
    <w:rsid w:val="00EF3642"/>
    <w:rsid w:val="00EF4168"/>
    <w:rsid w:val="00EF618A"/>
    <w:rsid w:val="00EF6676"/>
    <w:rsid w:val="00EF72D9"/>
    <w:rsid w:val="00F005B4"/>
    <w:rsid w:val="00F00804"/>
    <w:rsid w:val="00F00FC4"/>
    <w:rsid w:val="00F02EC6"/>
    <w:rsid w:val="00F03B91"/>
    <w:rsid w:val="00F0523E"/>
    <w:rsid w:val="00F0588F"/>
    <w:rsid w:val="00F05AF8"/>
    <w:rsid w:val="00F0657C"/>
    <w:rsid w:val="00F06D85"/>
    <w:rsid w:val="00F0776C"/>
    <w:rsid w:val="00F07A6A"/>
    <w:rsid w:val="00F12504"/>
    <w:rsid w:val="00F1374E"/>
    <w:rsid w:val="00F13AC7"/>
    <w:rsid w:val="00F163A8"/>
    <w:rsid w:val="00F17EDB"/>
    <w:rsid w:val="00F203CD"/>
    <w:rsid w:val="00F20674"/>
    <w:rsid w:val="00F20C4F"/>
    <w:rsid w:val="00F232D2"/>
    <w:rsid w:val="00F23BAC"/>
    <w:rsid w:val="00F241D3"/>
    <w:rsid w:val="00F247B0"/>
    <w:rsid w:val="00F24DFC"/>
    <w:rsid w:val="00F25FD4"/>
    <w:rsid w:val="00F26783"/>
    <w:rsid w:val="00F26B5C"/>
    <w:rsid w:val="00F2734F"/>
    <w:rsid w:val="00F302B6"/>
    <w:rsid w:val="00F312CD"/>
    <w:rsid w:val="00F315CB"/>
    <w:rsid w:val="00F319E9"/>
    <w:rsid w:val="00F322FD"/>
    <w:rsid w:val="00F32A48"/>
    <w:rsid w:val="00F32B96"/>
    <w:rsid w:val="00F333AF"/>
    <w:rsid w:val="00F333FC"/>
    <w:rsid w:val="00F3394A"/>
    <w:rsid w:val="00F341E4"/>
    <w:rsid w:val="00F3480B"/>
    <w:rsid w:val="00F34915"/>
    <w:rsid w:val="00F35EF7"/>
    <w:rsid w:val="00F35FF8"/>
    <w:rsid w:val="00F3611A"/>
    <w:rsid w:val="00F368C5"/>
    <w:rsid w:val="00F40012"/>
    <w:rsid w:val="00F429BD"/>
    <w:rsid w:val="00F44FEA"/>
    <w:rsid w:val="00F46AC2"/>
    <w:rsid w:val="00F46F70"/>
    <w:rsid w:val="00F50DAA"/>
    <w:rsid w:val="00F51957"/>
    <w:rsid w:val="00F52DAB"/>
    <w:rsid w:val="00F53C78"/>
    <w:rsid w:val="00F603ED"/>
    <w:rsid w:val="00F6167B"/>
    <w:rsid w:val="00F61C4F"/>
    <w:rsid w:val="00F61E76"/>
    <w:rsid w:val="00F63332"/>
    <w:rsid w:val="00F64C68"/>
    <w:rsid w:val="00F65DAD"/>
    <w:rsid w:val="00F679AB"/>
    <w:rsid w:val="00F67C85"/>
    <w:rsid w:val="00F71612"/>
    <w:rsid w:val="00F724B2"/>
    <w:rsid w:val="00F72882"/>
    <w:rsid w:val="00F7548C"/>
    <w:rsid w:val="00F755F7"/>
    <w:rsid w:val="00F7577A"/>
    <w:rsid w:val="00F75D6F"/>
    <w:rsid w:val="00F7645F"/>
    <w:rsid w:val="00F76C97"/>
    <w:rsid w:val="00F81209"/>
    <w:rsid w:val="00F81D40"/>
    <w:rsid w:val="00F81EBF"/>
    <w:rsid w:val="00F8292F"/>
    <w:rsid w:val="00F836FC"/>
    <w:rsid w:val="00F83B52"/>
    <w:rsid w:val="00F83E58"/>
    <w:rsid w:val="00F85728"/>
    <w:rsid w:val="00F857C0"/>
    <w:rsid w:val="00F866E3"/>
    <w:rsid w:val="00F879E7"/>
    <w:rsid w:val="00F903D1"/>
    <w:rsid w:val="00F90D34"/>
    <w:rsid w:val="00F918A8"/>
    <w:rsid w:val="00F92CD5"/>
    <w:rsid w:val="00F93060"/>
    <w:rsid w:val="00F952EB"/>
    <w:rsid w:val="00F96474"/>
    <w:rsid w:val="00F971F3"/>
    <w:rsid w:val="00F97DC2"/>
    <w:rsid w:val="00F97E6D"/>
    <w:rsid w:val="00FA0168"/>
    <w:rsid w:val="00FA2E62"/>
    <w:rsid w:val="00FA496E"/>
    <w:rsid w:val="00FA5A65"/>
    <w:rsid w:val="00FA605F"/>
    <w:rsid w:val="00FA6507"/>
    <w:rsid w:val="00FA6805"/>
    <w:rsid w:val="00FB0485"/>
    <w:rsid w:val="00FB12AD"/>
    <w:rsid w:val="00FB151F"/>
    <w:rsid w:val="00FB1CB4"/>
    <w:rsid w:val="00FB25E0"/>
    <w:rsid w:val="00FB2710"/>
    <w:rsid w:val="00FB34E1"/>
    <w:rsid w:val="00FB38CE"/>
    <w:rsid w:val="00FB3A7B"/>
    <w:rsid w:val="00FB3B2C"/>
    <w:rsid w:val="00FB4038"/>
    <w:rsid w:val="00FB476B"/>
    <w:rsid w:val="00FC07BD"/>
    <w:rsid w:val="00FC1927"/>
    <w:rsid w:val="00FC2598"/>
    <w:rsid w:val="00FC342E"/>
    <w:rsid w:val="00FC43FD"/>
    <w:rsid w:val="00FC490A"/>
    <w:rsid w:val="00FC61DA"/>
    <w:rsid w:val="00FC63B1"/>
    <w:rsid w:val="00FC6943"/>
    <w:rsid w:val="00FC7291"/>
    <w:rsid w:val="00FC72CD"/>
    <w:rsid w:val="00FD15A4"/>
    <w:rsid w:val="00FD2D76"/>
    <w:rsid w:val="00FD43B1"/>
    <w:rsid w:val="00FD5B20"/>
    <w:rsid w:val="00FD5E34"/>
    <w:rsid w:val="00FD7E4E"/>
    <w:rsid w:val="00FE2438"/>
    <w:rsid w:val="00FE303C"/>
    <w:rsid w:val="00FE376A"/>
    <w:rsid w:val="00FE3846"/>
    <w:rsid w:val="00FE6B6F"/>
    <w:rsid w:val="00FF094A"/>
    <w:rsid w:val="00FF12A0"/>
    <w:rsid w:val="00FF1E3E"/>
    <w:rsid w:val="00FF28FB"/>
    <w:rsid w:val="00FF34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09AEB4A"/>
  <w15:docId w15:val="{F585F5BC-F824-431B-B52D-29C091C85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2B7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h1,Heading 1 3GPP"/>
    <w:next w:val="Normal"/>
    <w:link w:val="Heading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nhideWhenUsed/>
    <w:qFormat/>
    <w:rsid w:val="006468E6"/>
    <w:pPr>
      <w:keepNext/>
      <w:keepLines/>
      <w:spacing w:before="40" w:after="0"/>
      <w:outlineLvl w:val="1"/>
    </w:pPr>
    <w:rPr>
      <w:rFonts w:asciiTheme="majorHAnsi" w:eastAsiaTheme="majorEastAsia" w:hAnsiTheme="majorHAnsi" w:cstheme="majorBidi"/>
      <w:sz w:val="26"/>
      <w:szCs w:val="26"/>
    </w:rPr>
  </w:style>
  <w:style w:type="paragraph" w:styleId="Heading3">
    <w:name w:val="heading 3"/>
    <w:basedOn w:val="Normal"/>
    <w:next w:val="Normal"/>
    <w:link w:val="Heading3Char"/>
    <w:unhideWhenUsed/>
    <w:qFormat/>
    <w:rsid w:val="0064457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
    <w:basedOn w:val="Normal"/>
    <w:next w:val="Normal"/>
    <w:link w:val="Heading4Char"/>
    <w:unhideWhenUsed/>
    <w:qFormat/>
    <w:rsid w:val="00396444"/>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aliases w:val="h5,Heading5"/>
    <w:basedOn w:val="Normal"/>
    <w:next w:val="Normal"/>
    <w:link w:val="Heading5Char"/>
    <w:unhideWhenUsed/>
    <w:qFormat/>
    <w:rsid w:val="0064457F"/>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7">
    <w:name w:val="heading 7"/>
    <w:basedOn w:val="Normal"/>
    <w:next w:val="Normal"/>
    <w:link w:val="Heading7Char"/>
    <w:unhideWhenUsed/>
    <w:qFormat/>
    <w:rsid w:val="0041385D"/>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Heading1"/>
    <w:next w:val="Normal"/>
    <w:link w:val="Heading8Char"/>
    <w:qFormat/>
    <w:rsid w:val="0041385D"/>
    <w:pPr>
      <w:tabs>
        <w:tab w:val="num" w:pos="1440"/>
      </w:tabs>
      <w:overflowPunct/>
      <w:autoSpaceDE/>
      <w:autoSpaceDN/>
      <w:adjustRightInd/>
      <w:ind w:left="1440" w:hanging="1440"/>
      <w:textAlignment w:val="auto"/>
      <w:outlineLvl w:val="7"/>
    </w:pPr>
    <w:rPr>
      <w:rFonts w:eastAsia="MS Mincho"/>
    </w:rPr>
  </w:style>
  <w:style w:type="paragraph" w:styleId="Heading9">
    <w:name w:val="heading 9"/>
    <w:basedOn w:val="Heading8"/>
    <w:next w:val="Normal"/>
    <w:link w:val="Heading9Char"/>
    <w:qFormat/>
    <w:rsid w:val="0041385D"/>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73AF2"/>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A73AF2"/>
    <w:rPr>
      <w:rFonts w:ascii="Arial" w:eastAsia="SimSun" w:hAnsi="Arial" w:cs="Times New Roman"/>
      <w:b/>
      <w:noProof/>
      <w:sz w:val="18"/>
      <w:szCs w:val="20"/>
      <w:lang w:eastAsia="en-US"/>
    </w:rPr>
  </w:style>
  <w:style w:type="paragraph" w:customStyle="1" w:styleId="TAH">
    <w:name w:val="TAH"/>
    <w:basedOn w:val="Normal"/>
    <w:link w:val="TAHCar"/>
    <w:qFormat/>
    <w:rsid w:val="00A73AF2"/>
    <w:pPr>
      <w:keepNext/>
      <w:keepLines/>
      <w:spacing w:after="200" w:line="276" w:lineRule="auto"/>
      <w:jc w:val="center"/>
    </w:pPr>
    <w:rPr>
      <w:rFonts w:ascii="Arial" w:eastAsia="PMingLiU" w:hAnsi="Arial"/>
      <w:b/>
      <w:kern w:val="2"/>
      <w:sz w:val="18"/>
      <w:lang w:eastAsia="zh-TW"/>
    </w:rPr>
  </w:style>
  <w:style w:type="paragraph" w:customStyle="1" w:styleId="TAL">
    <w:name w:val="TAL"/>
    <w:basedOn w:val="Normal"/>
    <w:link w:val="TALChar"/>
    <w:rsid w:val="00A73AF2"/>
    <w:pPr>
      <w:keepNext/>
      <w:keepLines/>
      <w:spacing w:after="200" w:line="276" w:lineRule="auto"/>
    </w:pPr>
    <w:rPr>
      <w:rFonts w:ascii="Arial" w:eastAsia="PMingLiU" w:hAnsi="Arial"/>
      <w:kern w:val="2"/>
      <w:sz w:val="18"/>
    </w:rPr>
  </w:style>
  <w:style w:type="paragraph" w:customStyle="1" w:styleId="TH">
    <w:name w:val="TH"/>
    <w:basedOn w:val="Normal"/>
    <w:link w:val="THChar"/>
    <w:qFormat/>
    <w:rsid w:val="00A73AF2"/>
    <w:pPr>
      <w:keepNext/>
      <w:keepLines/>
      <w:spacing w:before="60" w:after="200" w:line="276" w:lineRule="auto"/>
      <w:jc w:val="center"/>
    </w:pPr>
    <w:rPr>
      <w:rFonts w:ascii="Arial" w:eastAsia="PMingLiU" w:hAnsi="Arial"/>
      <w:b/>
      <w:lang w:eastAsia="zh-TW"/>
    </w:rPr>
  </w:style>
  <w:style w:type="paragraph" w:styleId="Caption">
    <w:name w:val="caption"/>
    <w:aliases w:val="cap,cap Char,Caption Char,Caption Char1 Char,cap Char Char1,Caption Char Char1 Char,cap Char2"/>
    <w:basedOn w:val="Normal"/>
    <w:next w:val="Normal"/>
    <w:link w:val="CaptionChar1"/>
    <w:uiPriority w:val="35"/>
    <w:qFormat/>
    <w:rsid w:val="00A73AF2"/>
    <w:pPr>
      <w:spacing w:before="120" w:after="120" w:line="276" w:lineRule="auto"/>
    </w:pPr>
    <w:rPr>
      <w:rFonts w:eastAsia="SimSun"/>
      <w:b/>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A73AF2"/>
    <w:rPr>
      <w:rFonts w:ascii="Times New Roman" w:eastAsia="SimSun" w:hAnsi="Times New Roman" w:cs="Times New Roman"/>
      <w:b/>
      <w:sz w:val="20"/>
      <w:szCs w:val="20"/>
    </w:rPr>
  </w:style>
  <w:style w:type="character" w:customStyle="1" w:styleId="TAHCar">
    <w:name w:val="TAH Car"/>
    <w:link w:val="TAH"/>
    <w:qFormat/>
    <w:locked/>
    <w:rsid w:val="00A73AF2"/>
    <w:rPr>
      <w:rFonts w:ascii="Arial" w:eastAsia="PMingLiU" w:hAnsi="Arial" w:cs="Times New Roman"/>
      <w:b/>
      <w:kern w:val="2"/>
      <w:sz w:val="18"/>
      <w:lang w:eastAsia="zh-TW"/>
    </w:rPr>
  </w:style>
  <w:style w:type="character" w:customStyle="1" w:styleId="TALChar">
    <w:name w:val="TAL Char"/>
    <w:link w:val="TAL"/>
    <w:rsid w:val="00A73AF2"/>
    <w:rPr>
      <w:rFonts w:ascii="Arial" w:eastAsia="PMingLiU" w:hAnsi="Arial" w:cs="Times New Roman"/>
      <w:kern w:val="2"/>
      <w:sz w:val="18"/>
    </w:rPr>
  </w:style>
  <w:style w:type="character" w:customStyle="1" w:styleId="THChar">
    <w:name w:val="TH Char"/>
    <w:link w:val="TH"/>
    <w:qFormat/>
    <w:rsid w:val="00A73AF2"/>
    <w:rPr>
      <w:rFonts w:ascii="Arial" w:eastAsia="PMingLiU" w:hAnsi="Arial" w:cs="Times New Roman"/>
      <w:b/>
      <w:lang w:eastAsia="zh-TW"/>
    </w:rPr>
  </w:style>
  <w:style w:type="paragraph" w:styleId="Footer">
    <w:name w:val="footer"/>
    <w:basedOn w:val="Normal"/>
    <w:link w:val="FooterChar"/>
    <w:uiPriority w:val="99"/>
    <w:unhideWhenUsed/>
    <w:rsid w:val="008B46F2"/>
    <w:pPr>
      <w:tabs>
        <w:tab w:val="center" w:pos="4320"/>
        <w:tab w:val="right" w:pos="8640"/>
      </w:tabs>
      <w:spacing w:after="0"/>
    </w:pPr>
  </w:style>
  <w:style w:type="character" w:customStyle="1" w:styleId="FooterChar">
    <w:name w:val="Footer Char"/>
    <w:basedOn w:val="DefaultParagraphFont"/>
    <w:link w:val="Footer"/>
    <w:uiPriority w:val="99"/>
    <w:rsid w:val="008B46F2"/>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목록단락,清單段落1"/>
    <w:basedOn w:val="Normal"/>
    <w:link w:val="ListParagraphChar"/>
    <w:uiPriority w:val="34"/>
    <w:qFormat/>
    <w:rsid w:val="00E5472D"/>
    <w:pPr>
      <w:ind w:left="720"/>
      <w:contextualSpacing/>
    </w:pPr>
  </w:style>
  <w:style w:type="paragraph" w:styleId="BalloonText">
    <w:name w:val="Balloon Text"/>
    <w:basedOn w:val="Normal"/>
    <w:link w:val="BalloonTextChar"/>
    <w:uiPriority w:val="99"/>
    <w:semiHidden/>
    <w:unhideWhenUsed/>
    <w:rsid w:val="00E5472D"/>
    <w:pPr>
      <w:spacing w:after="0"/>
    </w:pPr>
    <w:rPr>
      <w:rFonts w:ascii="Microsoft JhengHei UI" w:eastAsia="Microsoft JhengHei UI"/>
      <w:sz w:val="18"/>
      <w:szCs w:val="18"/>
    </w:rPr>
  </w:style>
  <w:style w:type="character" w:customStyle="1" w:styleId="BalloonTextChar">
    <w:name w:val="Balloon Text Char"/>
    <w:basedOn w:val="DefaultParagraphFont"/>
    <w:link w:val="BalloonText"/>
    <w:uiPriority w:val="99"/>
    <w:semiHidden/>
    <w:rsid w:val="00E5472D"/>
    <w:rPr>
      <w:rFonts w:ascii="Microsoft JhengHei UI" w:eastAsia="Microsoft JhengHei UI"/>
      <w:sz w:val="18"/>
      <w:szCs w:val="18"/>
    </w:rPr>
  </w:style>
  <w:style w:type="table" w:styleId="TableGrid">
    <w:name w:val="Table Grid"/>
    <w:basedOn w:val="TableNormal"/>
    <w:uiPriority w:val="5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7E2F64"/>
  </w:style>
  <w:style w:type="character" w:styleId="SubtleReference">
    <w:name w:val="Subtle Reference"/>
    <w:basedOn w:val="DefaultParagraphFont"/>
    <w:uiPriority w:val="31"/>
    <w:qFormat/>
    <w:rsid w:val="00416D77"/>
    <w:rPr>
      <w:smallCaps/>
      <w:color w:val="5A5A5A" w:themeColor="text1" w:themeTint="A5"/>
    </w:rPr>
  </w:style>
  <w:style w:type="table" w:customStyle="1" w:styleId="5-11">
    <w:name w:val="格線表格 5 深色 - 輔色 11"/>
    <w:basedOn w:val="TableNormal"/>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NormalWeb">
    <w:name w:val="Normal (Web)"/>
    <w:basedOn w:val="Normal"/>
    <w:uiPriority w:val="99"/>
    <w:unhideWhenUsed/>
    <w:qFormat/>
    <w:rsid w:val="00B6636D"/>
    <w:pPr>
      <w:spacing w:before="100" w:beforeAutospacing="1" w:after="100" w:afterAutospacing="1"/>
    </w:pPr>
    <w:rPr>
      <w:sz w:val="24"/>
      <w:szCs w:val="24"/>
      <w:lang w:eastAsia="zh-TW"/>
    </w:rPr>
  </w:style>
  <w:style w:type="paragraph" w:customStyle="1" w:styleId="TAC">
    <w:name w:val="TAC"/>
    <w:basedOn w:val="TAL"/>
    <w:link w:val="TACChar"/>
    <w:qFormat/>
    <w:rsid w:val="004F3668"/>
    <w:pPr>
      <w:spacing w:after="0" w:line="240" w:lineRule="auto"/>
      <w:jc w:val="center"/>
    </w:pPr>
    <w:rPr>
      <w:rFonts w:eastAsia="Times New Roman"/>
      <w:kern w:val="0"/>
      <w:lang w:eastAsia="en-US"/>
    </w:rPr>
  </w:style>
  <w:style w:type="character" w:customStyle="1" w:styleId="TACChar">
    <w:name w:val="TAC Char"/>
    <w:link w:val="TAC"/>
    <w:qFormat/>
    <w:locked/>
    <w:rsid w:val="004F3668"/>
    <w:rPr>
      <w:rFonts w:ascii="Arial" w:eastAsia="Times New Roman" w:hAnsi="Arial" w:cs="Times New Roman"/>
      <w:sz w:val="18"/>
      <w:szCs w:val="20"/>
      <w:lang w:val="en-GB" w:eastAsia="en-US"/>
    </w:rPr>
  </w:style>
  <w:style w:type="character" w:styleId="PlaceholderText">
    <w:name w:val="Placeholder Text"/>
    <w:basedOn w:val="DefaultParagraphFont"/>
    <w:uiPriority w:val="99"/>
    <w:semiHidden/>
    <w:rsid w:val="00F71612"/>
    <w:rPr>
      <w:color w:val="808080"/>
    </w:rPr>
  </w:style>
  <w:style w:type="character" w:customStyle="1" w:styleId="PLChar">
    <w:name w:val="PL Char"/>
    <w:basedOn w:val="DefaultParagraphFont"/>
    <w:link w:val="PL"/>
    <w:locked/>
    <w:rsid w:val="0052791F"/>
    <w:rPr>
      <w:rFonts w:ascii="Courier New" w:hAnsi="Courier New" w:cs="Courier New"/>
      <w:shd w:val="clear" w:color="auto" w:fill="E6E6E6"/>
      <w:lang w:eastAsia="sv-SE"/>
    </w:rPr>
  </w:style>
  <w:style w:type="paragraph" w:customStyle="1" w:styleId="PL">
    <w:name w:val="PL"/>
    <w:basedOn w:val="Normal"/>
    <w:link w:val="PLChar"/>
    <w:rsid w:val="0052791F"/>
    <w:pPr>
      <w:shd w:val="clear" w:color="auto" w:fill="E6E6E6"/>
      <w:spacing w:after="0"/>
    </w:pPr>
    <w:rPr>
      <w:rFonts w:ascii="Courier New" w:hAnsi="Courier New" w:cs="Courier New"/>
      <w:lang w:eastAsia="sv-SE"/>
    </w:rPr>
  </w:style>
  <w:style w:type="table" w:customStyle="1" w:styleId="11">
    <w:name w:val="純表格 11"/>
    <w:basedOn w:val="TableNormal"/>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
    <w:name w:val="表格格線 (淺色)1"/>
    <w:basedOn w:val="TableNormal"/>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TableNormal"/>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TableNormal"/>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CommentReference">
    <w:name w:val="annotation reference"/>
    <w:basedOn w:val="DefaultParagraphFont"/>
    <w:uiPriority w:val="99"/>
    <w:semiHidden/>
    <w:unhideWhenUsed/>
    <w:rsid w:val="00C33002"/>
    <w:rPr>
      <w:sz w:val="16"/>
      <w:szCs w:val="16"/>
    </w:rPr>
  </w:style>
  <w:style w:type="paragraph" w:styleId="CommentText">
    <w:name w:val="annotation text"/>
    <w:basedOn w:val="Normal"/>
    <w:link w:val="CommentTextChar"/>
    <w:uiPriority w:val="99"/>
    <w:semiHidden/>
    <w:unhideWhenUsed/>
    <w:rsid w:val="00C33002"/>
  </w:style>
  <w:style w:type="character" w:customStyle="1" w:styleId="CommentTextChar">
    <w:name w:val="Comment Text Char"/>
    <w:basedOn w:val="DefaultParagraphFont"/>
    <w:link w:val="CommentText"/>
    <w:uiPriority w:val="99"/>
    <w:semiHidden/>
    <w:rsid w:val="00C33002"/>
    <w:rPr>
      <w:sz w:val="20"/>
      <w:szCs w:val="20"/>
    </w:rPr>
  </w:style>
  <w:style w:type="paragraph" w:styleId="CommentSubject">
    <w:name w:val="annotation subject"/>
    <w:basedOn w:val="CommentText"/>
    <w:next w:val="CommentText"/>
    <w:link w:val="CommentSubjectChar"/>
    <w:uiPriority w:val="99"/>
    <w:semiHidden/>
    <w:unhideWhenUsed/>
    <w:rsid w:val="00C33002"/>
    <w:rPr>
      <w:b/>
      <w:bCs/>
    </w:rPr>
  </w:style>
  <w:style w:type="character" w:customStyle="1" w:styleId="CommentSubjectChar">
    <w:name w:val="Comment Subject Char"/>
    <w:basedOn w:val="CommentTextChar"/>
    <w:link w:val="CommentSubject"/>
    <w:uiPriority w:val="99"/>
    <w:semiHidden/>
    <w:rsid w:val="00C33002"/>
    <w:rPr>
      <w:b/>
      <w:bCs/>
      <w:sz w:val="20"/>
      <w:szCs w:val="20"/>
    </w:rPr>
  </w:style>
  <w:style w:type="paragraph" w:customStyle="1" w:styleId="B3">
    <w:name w:val="B3"/>
    <w:basedOn w:val="Normal"/>
    <w:link w:val="B3Char"/>
    <w:rsid w:val="00282B7B"/>
    <w:pPr>
      <w:overflowPunct/>
      <w:autoSpaceDE/>
      <w:autoSpaceDN/>
      <w:adjustRightInd/>
      <w:ind w:left="1135" w:hanging="284"/>
      <w:textAlignment w:val="auto"/>
    </w:pPr>
    <w:rPr>
      <w:rFonts w:eastAsia="SimSun"/>
      <w:lang w:eastAsia="en-US"/>
    </w:rPr>
  </w:style>
  <w:style w:type="paragraph" w:styleId="DocumentMap">
    <w:name w:val="Document Map"/>
    <w:basedOn w:val="Normal"/>
    <w:link w:val="DocumentMapChar"/>
    <w:uiPriority w:val="99"/>
    <w:semiHidden/>
    <w:unhideWhenUsed/>
    <w:rsid w:val="00090FF8"/>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090FF8"/>
    <w:rPr>
      <w:rFonts w:ascii="Tahoma" w:eastAsia="Times New Roman" w:hAnsi="Tahoma" w:cs="Tahoma"/>
      <w:sz w:val="16"/>
      <w:szCs w:val="16"/>
      <w:lang w:val="en-GB" w:eastAsia="ko-KR"/>
    </w:rPr>
  </w:style>
  <w:style w:type="paragraph" w:customStyle="1" w:styleId="B2">
    <w:name w:val="B2"/>
    <w:basedOn w:val="Normal"/>
    <w:link w:val="B2Char"/>
    <w:rsid w:val="001218F5"/>
    <w:pPr>
      <w:overflowPunct/>
      <w:autoSpaceDE/>
      <w:autoSpaceDN/>
      <w:adjustRightInd/>
      <w:ind w:left="851" w:hanging="284"/>
      <w:textAlignment w:val="auto"/>
    </w:pPr>
    <w:rPr>
      <w:rFonts w:eastAsia="Malgun Gothic"/>
      <w:lang w:eastAsia="en-US"/>
    </w:rPr>
  </w:style>
  <w:style w:type="character" w:customStyle="1" w:styleId="B2Char">
    <w:name w:val="B2 Char"/>
    <w:link w:val="B2"/>
    <w:qFormat/>
    <w:rsid w:val="001218F5"/>
    <w:rPr>
      <w:rFonts w:ascii="Times New Roman" w:eastAsia="Malgun Gothic" w:hAnsi="Times New Roman" w:cs="Times New Roman"/>
      <w:sz w:val="20"/>
      <w:szCs w:val="20"/>
      <w:lang w:val="en-GB" w:eastAsia="en-US"/>
    </w:rPr>
  </w:style>
  <w:style w:type="character" w:customStyle="1" w:styleId="B3Char">
    <w:name w:val="B3 Char"/>
    <w:link w:val="B3"/>
    <w:rsid w:val="001218F5"/>
    <w:rPr>
      <w:rFonts w:ascii="Times New Roman" w:eastAsia="SimSun" w:hAnsi="Times New Roman" w:cs="Times New Roman"/>
      <w:sz w:val="20"/>
      <w:szCs w:val="20"/>
      <w:lang w:val="en-GB" w:eastAsia="en-US"/>
    </w:rPr>
  </w:style>
  <w:style w:type="paragraph" w:customStyle="1" w:styleId="CRCoverPage">
    <w:name w:val="CR Cover Page"/>
    <w:link w:val="CRCoverPageChar"/>
    <w:rsid w:val="00792CDB"/>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792CDB"/>
    <w:rPr>
      <w:rFonts w:ascii="Arial" w:hAnsi="Arial" w:cs="Times New Roman"/>
      <w:sz w:val="20"/>
      <w:szCs w:val="20"/>
      <w:lang w:val="en-GB" w:eastAsia="en-US"/>
    </w:rPr>
  </w:style>
  <w:style w:type="paragraph" w:customStyle="1" w:styleId="B1">
    <w:name w:val="B1"/>
    <w:basedOn w:val="Normal"/>
    <w:link w:val="B1Zchn"/>
    <w:qFormat/>
    <w:rsid w:val="00D22DFB"/>
    <w:pPr>
      <w:overflowPunct/>
      <w:autoSpaceDE/>
      <w:autoSpaceDN/>
      <w:adjustRightInd/>
      <w:ind w:left="568" w:hanging="284"/>
      <w:textAlignment w:val="auto"/>
    </w:pPr>
    <w:rPr>
      <w:lang w:val="x-none" w:eastAsia="en-US"/>
    </w:rPr>
  </w:style>
  <w:style w:type="character" w:customStyle="1" w:styleId="B1Zchn">
    <w:name w:val="B1 Zchn"/>
    <w:link w:val="B1"/>
    <w:qFormat/>
    <w:rsid w:val="00D22DFB"/>
    <w:rPr>
      <w:rFonts w:ascii="Times New Roman" w:eastAsia="Times New Roman" w:hAnsi="Times New Roman" w:cs="Times New Roman"/>
      <w:sz w:val="20"/>
      <w:szCs w:val="20"/>
      <w:lang w:val="x-none" w:eastAsia="en-US"/>
    </w:rPr>
  </w:style>
  <w:style w:type="paragraph" w:styleId="Revision">
    <w:name w:val="Revision"/>
    <w:hidden/>
    <w:uiPriority w:val="99"/>
    <w:semiHidden/>
    <w:rsid w:val="00F63332"/>
    <w:pPr>
      <w:spacing w:after="0" w:line="240" w:lineRule="auto"/>
    </w:pPr>
    <w:rPr>
      <w:rFonts w:ascii="Times New Roman" w:eastAsia="Times New Roman" w:hAnsi="Times New Roman" w:cs="Times New Roman"/>
      <w:sz w:val="20"/>
      <w:szCs w:val="20"/>
      <w:lang w:val="en-GB" w:eastAsia="ko-KR"/>
    </w:rPr>
  </w:style>
  <w:style w:type="paragraph" w:customStyle="1" w:styleId="Default">
    <w:name w:val="Default"/>
    <w:rsid w:val="003A54EA"/>
    <w:pPr>
      <w:autoSpaceDE w:val="0"/>
      <w:autoSpaceDN w:val="0"/>
      <w:adjustRightInd w:val="0"/>
      <w:spacing w:after="0" w:line="240" w:lineRule="auto"/>
    </w:pPr>
    <w:rPr>
      <w:rFonts w:ascii="Arial" w:hAnsi="Arial" w:cs="Arial"/>
      <w:color w:val="000000"/>
      <w:sz w:val="24"/>
      <w:szCs w:val="24"/>
    </w:rPr>
  </w:style>
  <w:style w:type="character" w:customStyle="1" w:styleId="Heading2Char">
    <w:name w:val="Heading 2 Char"/>
    <w:basedOn w:val="DefaultParagraphFont"/>
    <w:link w:val="Heading2"/>
    <w:uiPriority w:val="9"/>
    <w:rsid w:val="006468E6"/>
    <w:rPr>
      <w:rFonts w:asciiTheme="majorHAnsi" w:eastAsiaTheme="majorEastAsia" w:hAnsiTheme="majorHAnsi" w:cstheme="majorBidi"/>
      <w:sz w:val="26"/>
      <w:szCs w:val="26"/>
      <w:lang w:val="en-GB" w:eastAsia="ko-KR"/>
    </w:rPr>
  </w:style>
  <w:style w:type="character" w:customStyle="1" w:styleId="B1Char">
    <w:name w:val="B1 Char"/>
    <w:qFormat/>
    <w:rsid w:val="00044609"/>
    <w:rPr>
      <w:lang w:val="en-GB" w:eastAsia="en-US"/>
    </w:rPr>
  </w:style>
  <w:style w:type="paragraph" w:customStyle="1" w:styleId="TAN">
    <w:name w:val="TAN"/>
    <w:basedOn w:val="TAL"/>
    <w:link w:val="TANChar"/>
    <w:qFormat/>
    <w:rsid w:val="00B71566"/>
    <w:pPr>
      <w:overflowPunct/>
      <w:autoSpaceDE/>
      <w:autoSpaceDN/>
      <w:adjustRightInd/>
      <w:spacing w:after="0" w:line="240" w:lineRule="auto"/>
      <w:ind w:left="851" w:hanging="851"/>
      <w:textAlignment w:val="auto"/>
    </w:pPr>
    <w:rPr>
      <w:rFonts w:eastAsia="SimSun"/>
      <w:kern w:val="0"/>
      <w:lang w:eastAsia="en-US"/>
    </w:rPr>
  </w:style>
  <w:style w:type="character" w:customStyle="1" w:styleId="TANChar">
    <w:name w:val="TAN Char"/>
    <w:link w:val="TAN"/>
    <w:rsid w:val="00B71566"/>
    <w:rPr>
      <w:rFonts w:ascii="Arial" w:eastAsia="SimSun" w:hAnsi="Arial" w:cs="Times New Roman"/>
      <w:sz w:val="18"/>
      <w:szCs w:val="20"/>
      <w:lang w:val="en-GB" w:eastAsia="en-US"/>
    </w:rPr>
  </w:style>
  <w:style w:type="paragraph" w:customStyle="1" w:styleId="IvDbodytext">
    <w:name w:val="IvD bodytext"/>
    <w:basedOn w:val="BodyText"/>
    <w:link w:val="IvDbodytextChar"/>
    <w:qFormat/>
    <w:rsid w:val="00361D6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DefaultParagraphFont"/>
    <w:link w:val="IvDbodytext"/>
    <w:rsid w:val="00361D6B"/>
    <w:rPr>
      <w:rFonts w:ascii="Arial" w:eastAsia="Times New Roman" w:hAnsi="Arial" w:cs="Times New Roman"/>
      <w:spacing w:val="2"/>
      <w:sz w:val="20"/>
      <w:szCs w:val="20"/>
      <w:lang w:eastAsia="en-US"/>
    </w:rPr>
  </w:style>
  <w:style w:type="paragraph" w:styleId="BodyText">
    <w:name w:val="Body Text"/>
    <w:basedOn w:val="Normal"/>
    <w:link w:val="BodyTextChar"/>
    <w:uiPriority w:val="99"/>
    <w:unhideWhenUsed/>
    <w:rsid w:val="00361D6B"/>
    <w:pPr>
      <w:spacing w:after="120"/>
    </w:pPr>
  </w:style>
  <w:style w:type="character" w:customStyle="1" w:styleId="BodyTextChar">
    <w:name w:val="Body Text Char"/>
    <w:basedOn w:val="DefaultParagraphFont"/>
    <w:link w:val="BodyText"/>
    <w:uiPriority w:val="99"/>
    <w:rsid w:val="00361D6B"/>
    <w:rPr>
      <w:rFonts w:ascii="Times New Roman" w:eastAsia="Times New Roman" w:hAnsi="Times New Roman" w:cs="Times New Roman"/>
      <w:sz w:val="20"/>
      <w:szCs w:val="20"/>
      <w:lang w:val="en-GB" w:eastAsia="ko-KR"/>
    </w:rPr>
  </w:style>
  <w:style w:type="paragraph" w:customStyle="1" w:styleId="3GPPHeader">
    <w:name w:val="3GPP_Header"/>
    <w:basedOn w:val="Normal"/>
    <w:rsid w:val="00D82EDB"/>
    <w:pPr>
      <w:tabs>
        <w:tab w:val="left" w:pos="1701"/>
        <w:tab w:val="right" w:pos="9639"/>
      </w:tabs>
      <w:overflowPunct/>
      <w:autoSpaceDE/>
      <w:autoSpaceDN/>
      <w:adjustRightInd/>
      <w:spacing w:after="240" w:line="259" w:lineRule="auto"/>
      <w:textAlignment w:val="auto"/>
    </w:pPr>
    <w:rPr>
      <w:rFonts w:ascii="Arial" w:eastAsiaTheme="minorEastAsia" w:hAnsi="Arial" w:cstheme="minorBidi"/>
      <w:b/>
      <w:sz w:val="24"/>
      <w:szCs w:val="22"/>
      <w:lang w:val="en-US" w:eastAsia="zh-CN"/>
    </w:rPr>
  </w:style>
  <w:style w:type="paragraph" w:customStyle="1" w:styleId="paragraph">
    <w:name w:val="paragraph"/>
    <w:basedOn w:val="Normal"/>
    <w:rsid w:val="00DF67D2"/>
    <w:pPr>
      <w:overflowPunct/>
      <w:autoSpaceDE/>
      <w:autoSpaceDN/>
      <w:adjustRightInd/>
      <w:spacing w:before="100" w:beforeAutospacing="1" w:after="100" w:afterAutospacing="1"/>
      <w:textAlignment w:val="auto"/>
    </w:pPr>
    <w:rPr>
      <w:sz w:val="24"/>
      <w:szCs w:val="24"/>
      <w:lang w:val="de-DE" w:eastAsia="en-US"/>
    </w:rPr>
  </w:style>
  <w:style w:type="character" w:customStyle="1" w:styleId="normaltextrun">
    <w:name w:val="normaltextrun"/>
    <w:basedOn w:val="DefaultParagraphFont"/>
    <w:rsid w:val="00DF67D2"/>
  </w:style>
  <w:style w:type="character" w:customStyle="1" w:styleId="apple-converted-space">
    <w:name w:val="apple-converted-space"/>
    <w:basedOn w:val="DefaultParagraphFont"/>
    <w:rsid w:val="00DF67D2"/>
  </w:style>
  <w:style w:type="character" w:customStyle="1" w:styleId="eop">
    <w:name w:val="eop"/>
    <w:basedOn w:val="DefaultParagraphFont"/>
    <w:rsid w:val="00DF67D2"/>
  </w:style>
  <w:style w:type="character" w:customStyle="1" w:styleId="Heading4Char">
    <w:name w:val="Heading 4 Char"/>
    <w:aliases w:val="h4 Char"/>
    <w:basedOn w:val="DefaultParagraphFont"/>
    <w:link w:val="Heading4"/>
    <w:uiPriority w:val="9"/>
    <w:semiHidden/>
    <w:rsid w:val="00396444"/>
    <w:rPr>
      <w:rFonts w:asciiTheme="majorHAnsi" w:eastAsiaTheme="majorEastAsia" w:hAnsiTheme="majorHAnsi" w:cstheme="majorBidi"/>
      <w:i/>
      <w:iCs/>
      <w:color w:val="2E74B5" w:themeColor="accent1" w:themeShade="BF"/>
      <w:sz w:val="20"/>
      <w:szCs w:val="20"/>
      <w:lang w:val="en-GB" w:eastAsia="ko-KR"/>
    </w:rPr>
  </w:style>
  <w:style w:type="character" w:customStyle="1" w:styleId="Heading5Char">
    <w:name w:val="Heading 5 Char"/>
    <w:aliases w:val="h5 Char,Heading5 Char"/>
    <w:basedOn w:val="DefaultParagraphFont"/>
    <w:link w:val="Heading5"/>
    <w:uiPriority w:val="9"/>
    <w:semiHidden/>
    <w:rsid w:val="0064457F"/>
    <w:rPr>
      <w:rFonts w:asciiTheme="majorHAnsi" w:eastAsiaTheme="majorEastAsia" w:hAnsiTheme="majorHAnsi" w:cstheme="majorBidi"/>
      <w:color w:val="2E74B5" w:themeColor="accent1" w:themeShade="BF"/>
      <w:sz w:val="20"/>
      <w:szCs w:val="20"/>
      <w:lang w:val="en-GB" w:eastAsia="ko-KR"/>
    </w:rPr>
  </w:style>
  <w:style w:type="character" w:customStyle="1" w:styleId="Heading3Char">
    <w:name w:val="Heading 3 Char"/>
    <w:basedOn w:val="DefaultParagraphFont"/>
    <w:link w:val="Heading3"/>
    <w:uiPriority w:val="9"/>
    <w:semiHidden/>
    <w:rsid w:val="0064457F"/>
    <w:rPr>
      <w:rFonts w:asciiTheme="majorHAnsi" w:eastAsiaTheme="majorEastAsia" w:hAnsiTheme="majorHAnsi" w:cstheme="majorBidi"/>
      <w:color w:val="1F4D78" w:themeColor="accent1" w:themeShade="7F"/>
      <w:sz w:val="24"/>
      <w:szCs w:val="24"/>
      <w:lang w:val="en-GB" w:eastAsia="ko-KR"/>
    </w:rPr>
  </w:style>
  <w:style w:type="paragraph" w:customStyle="1" w:styleId="EQ">
    <w:name w:val="EQ"/>
    <w:basedOn w:val="Normal"/>
    <w:next w:val="Normal"/>
    <w:link w:val="EQChar"/>
    <w:qFormat/>
    <w:rsid w:val="0064457F"/>
    <w:pPr>
      <w:keepLines/>
      <w:tabs>
        <w:tab w:val="center" w:pos="4536"/>
        <w:tab w:val="right" w:pos="9072"/>
      </w:tabs>
      <w:overflowPunct/>
      <w:autoSpaceDE/>
      <w:autoSpaceDN/>
      <w:adjustRightInd/>
      <w:textAlignment w:val="auto"/>
    </w:pPr>
    <w:rPr>
      <w:rFonts w:eastAsia="SimSun"/>
      <w:noProof/>
      <w:lang w:eastAsia="en-US"/>
    </w:rPr>
  </w:style>
  <w:style w:type="character" w:customStyle="1" w:styleId="EQChar">
    <w:name w:val="EQ Char"/>
    <w:link w:val="EQ"/>
    <w:qFormat/>
    <w:locked/>
    <w:rsid w:val="0064457F"/>
    <w:rPr>
      <w:rFonts w:ascii="Times New Roman" w:eastAsia="SimSun" w:hAnsi="Times New Roman" w:cs="Times New Roman"/>
      <w:noProof/>
      <w:sz w:val="20"/>
      <w:szCs w:val="20"/>
      <w:lang w:val="en-GB" w:eastAsia="en-US"/>
    </w:rPr>
  </w:style>
  <w:style w:type="character" w:customStyle="1" w:styleId="Heading7Char">
    <w:name w:val="Heading 7 Char"/>
    <w:basedOn w:val="DefaultParagraphFont"/>
    <w:link w:val="Heading7"/>
    <w:uiPriority w:val="9"/>
    <w:semiHidden/>
    <w:rsid w:val="0041385D"/>
    <w:rPr>
      <w:rFonts w:asciiTheme="majorHAnsi" w:eastAsiaTheme="majorEastAsia" w:hAnsiTheme="majorHAnsi" w:cstheme="majorBidi"/>
      <w:i/>
      <w:iCs/>
      <w:color w:val="1F4D78" w:themeColor="accent1" w:themeShade="7F"/>
      <w:sz w:val="20"/>
      <w:szCs w:val="20"/>
      <w:lang w:val="en-GB" w:eastAsia="ko-KR"/>
    </w:rPr>
  </w:style>
  <w:style w:type="character" w:customStyle="1" w:styleId="Heading8Char">
    <w:name w:val="Heading 8 Char"/>
    <w:basedOn w:val="DefaultParagraphFont"/>
    <w:link w:val="Heading8"/>
    <w:rsid w:val="0041385D"/>
    <w:rPr>
      <w:rFonts w:ascii="Arial" w:eastAsia="MS Mincho" w:hAnsi="Arial" w:cs="Times New Roman"/>
      <w:sz w:val="36"/>
      <w:szCs w:val="20"/>
      <w:lang w:val="en-GB" w:eastAsia="en-US"/>
    </w:rPr>
  </w:style>
  <w:style w:type="character" w:customStyle="1" w:styleId="Heading9Char">
    <w:name w:val="Heading 9 Char"/>
    <w:basedOn w:val="DefaultParagraphFont"/>
    <w:link w:val="Heading9"/>
    <w:rsid w:val="0041385D"/>
    <w:rPr>
      <w:rFonts w:ascii="Arial" w:eastAsia="MS Mincho" w:hAnsi="Arial" w:cs="Times New Roman"/>
      <w:sz w:val="36"/>
      <w:szCs w:val="20"/>
      <w:lang w:val="en-GB" w:eastAsia="en-US"/>
    </w:rPr>
  </w:style>
  <w:style w:type="character" w:customStyle="1" w:styleId="B1Char1">
    <w:name w:val="B1 Char1"/>
    <w:qFormat/>
    <w:rsid w:val="00F241D3"/>
    <w:rPr>
      <w:rFonts w:eastAsia="Times New Roman"/>
      <w:lang w:val="en-GB" w:eastAsia="ja-JP"/>
    </w:rPr>
  </w:style>
  <w:style w:type="character" w:customStyle="1" w:styleId="B3Char2">
    <w:name w:val="B3 Char2"/>
    <w:qFormat/>
    <w:rsid w:val="00F241D3"/>
    <w:rPr>
      <w:rFonts w:eastAsia="Times New Roman"/>
      <w:lang w:val="en-GB" w:eastAsia="ja-JP"/>
    </w:rPr>
  </w:style>
  <w:style w:type="paragraph" w:styleId="EndnoteText">
    <w:name w:val="endnote text"/>
    <w:basedOn w:val="Normal"/>
    <w:link w:val="EndnoteTextChar"/>
    <w:rsid w:val="006A69C3"/>
    <w:pPr>
      <w:suppressAutoHyphens/>
      <w:overflowPunct/>
      <w:autoSpaceDE/>
      <w:autoSpaceDN/>
      <w:adjustRightInd/>
      <w:snapToGrid w:val="0"/>
      <w:textAlignment w:val="auto"/>
    </w:pPr>
    <w:rPr>
      <w:rFonts w:eastAsia="SimSun"/>
      <w:lang w:eastAsia="zh-CN"/>
    </w:rPr>
  </w:style>
  <w:style w:type="character" w:customStyle="1" w:styleId="EndnoteTextChar">
    <w:name w:val="Endnote Text Char"/>
    <w:basedOn w:val="DefaultParagraphFont"/>
    <w:link w:val="EndnoteText"/>
    <w:rsid w:val="006A69C3"/>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11378">
      <w:bodyDiv w:val="1"/>
      <w:marLeft w:val="0"/>
      <w:marRight w:val="0"/>
      <w:marTop w:val="0"/>
      <w:marBottom w:val="0"/>
      <w:divBdr>
        <w:top w:val="none" w:sz="0" w:space="0" w:color="auto"/>
        <w:left w:val="none" w:sz="0" w:space="0" w:color="auto"/>
        <w:bottom w:val="none" w:sz="0" w:space="0" w:color="auto"/>
        <w:right w:val="none" w:sz="0" w:space="0" w:color="auto"/>
      </w:divBdr>
    </w:div>
    <w:div w:id="10688838">
      <w:bodyDiv w:val="1"/>
      <w:marLeft w:val="0"/>
      <w:marRight w:val="0"/>
      <w:marTop w:val="0"/>
      <w:marBottom w:val="0"/>
      <w:divBdr>
        <w:top w:val="none" w:sz="0" w:space="0" w:color="auto"/>
        <w:left w:val="none" w:sz="0" w:space="0" w:color="auto"/>
        <w:bottom w:val="none" w:sz="0" w:space="0" w:color="auto"/>
        <w:right w:val="none" w:sz="0" w:space="0" w:color="auto"/>
      </w:divBdr>
      <w:divsChild>
        <w:div w:id="1657109479">
          <w:marLeft w:val="1080"/>
          <w:marRight w:val="0"/>
          <w:marTop w:val="100"/>
          <w:marBottom w:val="0"/>
          <w:divBdr>
            <w:top w:val="none" w:sz="0" w:space="0" w:color="auto"/>
            <w:left w:val="none" w:sz="0" w:space="0" w:color="auto"/>
            <w:bottom w:val="none" w:sz="0" w:space="0" w:color="auto"/>
            <w:right w:val="none" w:sz="0" w:space="0" w:color="auto"/>
          </w:divBdr>
        </w:div>
      </w:divsChild>
    </w:div>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59866372">
      <w:bodyDiv w:val="1"/>
      <w:marLeft w:val="0"/>
      <w:marRight w:val="0"/>
      <w:marTop w:val="0"/>
      <w:marBottom w:val="0"/>
      <w:divBdr>
        <w:top w:val="none" w:sz="0" w:space="0" w:color="auto"/>
        <w:left w:val="none" w:sz="0" w:space="0" w:color="auto"/>
        <w:bottom w:val="none" w:sz="0" w:space="0" w:color="auto"/>
        <w:right w:val="none" w:sz="0" w:space="0" w:color="auto"/>
      </w:divBdr>
      <w:divsChild>
        <w:div w:id="1517574140">
          <w:marLeft w:val="360"/>
          <w:marRight w:val="0"/>
          <w:marTop w:val="200"/>
          <w:marBottom w:val="0"/>
          <w:divBdr>
            <w:top w:val="none" w:sz="0" w:space="0" w:color="auto"/>
            <w:left w:val="none" w:sz="0" w:space="0" w:color="auto"/>
            <w:bottom w:val="none" w:sz="0" w:space="0" w:color="auto"/>
            <w:right w:val="none" w:sz="0" w:space="0" w:color="auto"/>
          </w:divBdr>
        </w:div>
        <w:div w:id="847211720">
          <w:marLeft w:val="1080"/>
          <w:marRight w:val="0"/>
          <w:marTop w:val="100"/>
          <w:marBottom w:val="0"/>
          <w:divBdr>
            <w:top w:val="none" w:sz="0" w:space="0" w:color="auto"/>
            <w:left w:val="none" w:sz="0" w:space="0" w:color="auto"/>
            <w:bottom w:val="none" w:sz="0" w:space="0" w:color="auto"/>
            <w:right w:val="none" w:sz="0" w:space="0" w:color="auto"/>
          </w:divBdr>
        </w:div>
        <w:div w:id="343365068">
          <w:marLeft w:val="1080"/>
          <w:marRight w:val="0"/>
          <w:marTop w:val="100"/>
          <w:marBottom w:val="0"/>
          <w:divBdr>
            <w:top w:val="none" w:sz="0" w:space="0" w:color="auto"/>
            <w:left w:val="none" w:sz="0" w:space="0" w:color="auto"/>
            <w:bottom w:val="none" w:sz="0" w:space="0" w:color="auto"/>
            <w:right w:val="none" w:sz="0" w:space="0" w:color="auto"/>
          </w:divBdr>
        </w:div>
      </w:divsChild>
    </w:div>
    <w:div w:id="74477212">
      <w:bodyDiv w:val="1"/>
      <w:marLeft w:val="0"/>
      <w:marRight w:val="0"/>
      <w:marTop w:val="0"/>
      <w:marBottom w:val="0"/>
      <w:divBdr>
        <w:top w:val="none" w:sz="0" w:space="0" w:color="auto"/>
        <w:left w:val="none" w:sz="0" w:space="0" w:color="auto"/>
        <w:bottom w:val="none" w:sz="0" w:space="0" w:color="auto"/>
        <w:right w:val="none" w:sz="0" w:space="0" w:color="auto"/>
      </w:divBdr>
    </w:div>
    <w:div w:id="77676396">
      <w:bodyDiv w:val="1"/>
      <w:marLeft w:val="0"/>
      <w:marRight w:val="0"/>
      <w:marTop w:val="0"/>
      <w:marBottom w:val="0"/>
      <w:divBdr>
        <w:top w:val="none" w:sz="0" w:space="0" w:color="auto"/>
        <w:left w:val="none" w:sz="0" w:space="0" w:color="auto"/>
        <w:bottom w:val="none" w:sz="0" w:space="0" w:color="auto"/>
        <w:right w:val="none" w:sz="0" w:space="0" w:color="auto"/>
      </w:divBdr>
      <w:divsChild>
        <w:div w:id="1910847041">
          <w:marLeft w:val="1080"/>
          <w:marRight w:val="0"/>
          <w:marTop w:val="100"/>
          <w:marBottom w:val="0"/>
          <w:divBdr>
            <w:top w:val="none" w:sz="0" w:space="0" w:color="auto"/>
            <w:left w:val="none" w:sz="0" w:space="0" w:color="auto"/>
            <w:bottom w:val="none" w:sz="0" w:space="0" w:color="auto"/>
            <w:right w:val="none" w:sz="0" w:space="0" w:color="auto"/>
          </w:divBdr>
        </w:div>
      </w:divsChild>
    </w:div>
    <w:div w:id="89856355">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92365585">
      <w:bodyDiv w:val="1"/>
      <w:marLeft w:val="0"/>
      <w:marRight w:val="0"/>
      <w:marTop w:val="0"/>
      <w:marBottom w:val="0"/>
      <w:divBdr>
        <w:top w:val="none" w:sz="0" w:space="0" w:color="auto"/>
        <w:left w:val="none" w:sz="0" w:space="0" w:color="auto"/>
        <w:bottom w:val="none" w:sz="0" w:space="0" w:color="auto"/>
        <w:right w:val="none" w:sz="0" w:space="0" w:color="auto"/>
      </w:divBdr>
      <w:divsChild>
        <w:div w:id="739448994">
          <w:marLeft w:val="1800"/>
          <w:marRight w:val="0"/>
          <w:marTop w:val="100"/>
          <w:marBottom w:val="0"/>
          <w:divBdr>
            <w:top w:val="none" w:sz="0" w:space="0" w:color="auto"/>
            <w:left w:val="none" w:sz="0" w:space="0" w:color="auto"/>
            <w:bottom w:val="none" w:sz="0" w:space="0" w:color="auto"/>
            <w:right w:val="none" w:sz="0" w:space="0" w:color="auto"/>
          </w:divBdr>
        </w:div>
      </w:divsChild>
    </w:div>
    <w:div w:id="113250635">
      <w:bodyDiv w:val="1"/>
      <w:marLeft w:val="0"/>
      <w:marRight w:val="0"/>
      <w:marTop w:val="0"/>
      <w:marBottom w:val="0"/>
      <w:divBdr>
        <w:top w:val="none" w:sz="0" w:space="0" w:color="auto"/>
        <w:left w:val="none" w:sz="0" w:space="0" w:color="auto"/>
        <w:bottom w:val="none" w:sz="0" w:space="0" w:color="auto"/>
        <w:right w:val="none" w:sz="0" w:space="0" w:color="auto"/>
      </w:divBdr>
      <w:divsChild>
        <w:div w:id="1446117856">
          <w:marLeft w:val="1699"/>
          <w:marRight w:val="0"/>
          <w:marTop w:val="120"/>
          <w:marBottom w:val="0"/>
          <w:divBdr>
            <w:top w:val="none" w:sz="0" w:space="0" w:color="auto"/>
            <w:left w:val="none" w:sz="0" w:space="0" w:color="auto"/>
            <w:bottom w:val="none" w:sz="0" w:space="0" w:color="auto"/>
            <w:right w:val="none" w:sz="0" w:space="0" w:color="auto"/>
          </w:divBdr>
        </w:div>
        <w:div w:id="480847254">
          <w:marLeft w:val="1699"/>
          <w:marRight w:val="0"/>
          <w:marTop w:val="120"/>
          <w:marBottom w:val="0"/>
          <w:divBdr>
            <w:top w:val="none" w:sz="0" w:space="0" w:color="auto"/>
            <w:left w:val="none" w:sz="0" w:space="0" w:color="auto"/>
            <w:bottom w:val="none" w:sz="0" w:space="0" w:color="auto"/>
            <w:right w:val="none" w:sz="0" w:space="0" w:color="auto"/>
          </w:divBdr>
        </w:div>
      </w:divsChild>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24349244">
      <w:bodyDiv w:val="1"/>
      <w:marLeft w:val="0"/>
      <w:marRight w:val="0"/>
      <w:marTop w:val="0"/>
      <w:marBottom w:val="0"/>
      <w:divBdr>
        <w:top w:val="none" w:sz="0" w:space="0" w:color="auto"/>
        <w:left w:val="none" w:sz="0" w:space="0" w:color="auto"/>
        <w:bottom w:val="none" w:sz="0" w:space="0" w:color="auto"/>
        <w:right w:val="none" w:sz="0" w:space="0" w:color="auto"/>
      </w:divBdr>
      <w:divsChild>
        <w:div w:id="1468935058">
          <w:marLeft w:val="547"/>
          <w:marRight w:val="0"/>
          <w:marTop w:val="0"/>
          <w:marBottom w:val="180"/>
          <w:divBdr>
            <w:top w:val="none" w:sz="0" w:space="0" w:color="auto"/>
            <w:left w:val="none" w:sz="0" w:space="0" w:color="auto"/>
            <w:bottom w:val="none" w:sz="0" w:space="0" w:color="auto"/>
            <w:right w:val="none" w:sz="0" w:space="0" w:color="auto"/>
          </w:divBdr>
        </w:div>
        <w:div w:id="1798378832">
          <w:marLeft w:val="547"/>
          <w:marRight w:val="0"/>
          <w:marTop w:val="0"/>
          <w:marBottom w:val="180"/>
          <w:divBdr>
            <w:top w:val="none" w:sz="0" w:space="0" w:color="auto"/>
            <w:left w:val="none" w:sz="0" w:space="0" w:color="auto"/>
            <w:bottom w:val="none" w:sz="0" w:space="0" w:color="auto"/>
            <w:right w:val="none" w:sz="0" w:space="0" w:color="auto"/>
          </w:divBdr>
        </w:div>
      </w:divsChild>
    </w:div>
    <w:div w:id="147013371">
      <w:bodyDiv w:val="1"/>
      <w:marLeft w:val="0"/>
      <w:marRight w:val="0"/>
      <w:marTop w:val="0"/>
      <w:marBottom w:val="0"/>
      <w:divBdr>
        <w:top w:val="none" w:sz="0" w:space="0" w:color="auto"/>
        <w:left w:val="none" w:sz="0" w:space="0" w:color="auto"/>
        <w:bottom w:val="none" w:sz="0" w:space="0" w:color="auto"/>
        <w:right w:val="none" w:sz="0" w:space="0" w:color="auto"/>
      </w:divBdr>
      <w:divsChild>
        <w:div w:id="329215952">
          <w:marLeft w:val="547"/>
          <w:marRight w:val="0"/>
          <w:marTop w:val="134"/>
          <w:marBottom w:val="0"/>
          <w:divBdr>
            <w:top w:val="none" w:sz="0" w:space="0" w:color="auto"/>
            <w:left w:val="none" w:sz="0" w:space="0" w:color="auto"/>
            <w:bottom w:val="none" w:sz="0" w:space="0" w:color="auto"/>
            <w:right w:val="none" w:sz="0" w:space="0" w:color="auto"/>
          </w:divBdr>
        </w:div>
        <w:div w:id="1185706446">
          <w:marLeft w:val="1166"/>
          <w:marRight w:val="0"/>
          <w:marTop w:val="115"/>
          <w:marBottom w:val="0"/>
          <w:divBdr>
            <w:top w:val="none" w:sz="0" w:space="0" w:color="auto"/>
            <w:left w:val="none" w:sz="0" w:space="0" w:color="auto"/>
            <w:bottom w:val="none" w:sz="0" w:space="0" w:color="auto"/>
            <w:right w:val="none" w:sz="0" w:space="0" w:color="auto"/>
          </w:divBdr>
        </w:div>
        <w:div w:id="697396242">
          <w:marLeft w:val="1166"/>
          <w:marRight w:val="0"/>
          <w:marTop w:val="115"/>
          <w:marBottom w:val="0"/>
          <w:divBdr>
            <w:top w:val="none" w:sz="0" w:space="0" w:color="auto"/>
            <w:left w:val="none" w:sz="0" w:space="0" w:color="auto"/>
            <w:bottom w:val="none" w:sz="0" w:space="0" w:color="auto"/>
            <w:right w:val="none" w:sz="0" w:space="0" w:color="auto"/>
          </w:divBdr>
        </w:div>
        <w:div w:id="174004239">
          <w:marLeft w:val="1166"/>
          <w:marRight w:val="0"/>
          <w:marTop w:val="115"/>
          <w:marBottom w:val="0"/>
          <w:divBdr>
            <w:top w:val="none" w:sz="0" w:space="0" w:color="auto"/>
            <w:left w:val="none" w:sz="0" w:space="0" w:color="auto"/>
            <w:bottom w:val="none" w:sz="0" w:space="0" w:color="auto"/>
            <w:right w:val="none" w:sz="0" w:space="0" w:color="auto"/>
          </w:divBdr>
        </w:div>
      </w:divsChild>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2185421">
          <w:marLeft w:val="1080"/>
          <w:marRight w:val="0"/>
          <w:marTop w:val="1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507936268">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sChild>
    </w:div>
    <w:div w:id="167334603">
      <w:bodyDiv w:val="1"/>
      <w:marLeft w:val="0"/>
      <w:marRight w:val="0"/>
      <w:marTop w:val="0"/>
      <w:marBottom w:val="0"/>
      <w:divBdr>
        <w:top w:val="none" w:sz="0" w:space="0" w:color="auto"/>
        <w:left w:val="none" w:sz="0" w:space="0" w:color="auto"/>
        <w:bottom w:val="none" w:sz="0" w:space="0" w:color="auto"/>
        <w:right w:val="none" w:sz="0" w:space="0" w:color="auto"/>
      </w:divBdr>
      <w:divsChild>
        <w:div w:id="1703937420">
          <w:marLeft w:val="547"/>
          <w:marRight w:val="0"/>
          <w:marTop w:val="96"/>
          <w:marBottom w:val="0"/>
          <w:divBdr>
            <w:top w:val="none" w:sz="0" w:space="0" w:color="auto"/>
            <w:left w:val="none" w:sz="0" w:space="0" w:color="auto"/>
            <w:bottom w:val="none" w:sz="0" w:space="0" w:color="auto"/>
            <w:right w:val="none" w:sz="0" w:space="0" w:color="auto"/>
          </w:divBdr>
        </w:div>
        <w:div w:id="1380981228">
          <w:marLeft w:val="1166"/>
          <w:marRight w:val="0"/>
          <w:marTop w:val="77"/>
          <w:marBottom w:val="0"/>
          <w:divBdr>
            <w:top w:val="none" w:sz="0" w:space="0" w:color="auto"/>
            <w:left w:val="none" w:sz="0" w:space="0" w:color="auto"/>
            <w:bottom w:val="none" w:sz="0" w:space="0" w:color="auto"/>
            <w:right w:val="none" w:sz="0" w:space="0" w:color="auto"/>
          </w:divBdr>
        </w:div>
        <w:div w:id="79258460">
          <w:marLeft w:val="1800"/>
          <w:marRight w:val="0"/>
          <w:marTop w:val="77"/>
          <w:marBottom w:val="0"/>
          <w:divBdr>
            <w:top w:val="none" w:sz="0" w:space="0" w:color="auto"/>
            <w:left w:val="none" w:sz="0" w:space="0" w:color="auto"/>
            <w:bottom w:val="none" w:sz="0" w:space="0" w:color="auto"/>
            <w:right w:val="none" w:sz="0" w:space="0" w:color="auto"/>
          </w:divBdr>
        </w:div>
        <w:div w:id="2055352193">
          <w:marLeft w:val="1800"/>
          <w:marRight w:val="0"/>
          <w:marTop w:val="77"/>
          <w:marBottom w:val="0"/>
          <w:divBdr>
            <w:top w:val="none" w:sz="0" w:space="0" w:color="auto"/>
            <w:left w:val="none" w:sz="0" w:space="0" w:color="auto"/>
            <w:bottom w:val="none" w:sz="0" w:space="0" w:color="auto"/>
            <w:right w:val="none" w:sz="0" w:space="0" w:color="auto"/>
          </w:divBdr>
        </w:div>
        <w:div w:id="1799496121">
          <w:marLeft w:val="1800"/>
          <w:marRight w:val="0"/>
          <w:marTop w:val="77"/>
          <w:marBottom w:val="0"/>
          <w:divBdr>
            <w:top w:val="none" w:sz="0" w:space="0" w:color="auto"/>
            <w:left w:val="none" w:sz="0" w:space="0" w:color="auto"/>
            <w:bottom w:val="none" w:sz="0" w:space="0" w:color="auto"/>
            <w:right w:val="none" w:sz="0" w:space="0" w:color="auto"/>
          </w:divBdr>
        </w:div>
        <w:div w:id="1885097633">
          <w:marLeft w:val="1800"/>
          <w:marRight w:val="0"/>
          <w:marTop w:val="77"/>
          <w:marBottom w:val="0"/>
          <w:divBdr>
            <w:top w:val="none" w:sz="0" w:space="0" w:color="auto"/>
            <w:left w:val="none" w:sz="0" w:space="0" w:color="auto"/>
            <w:bottom w:val="none" w:sz="0" w:space="0" w:color="auto"/>
            <w:right w:val="none" w:sz="0" w:space="0" w:color="auto"/>
          </w:divBdr>
        </w:div>
        <w:div w:id="1211845085">
          <w:marLeft w:val="2520"/>
          <w:marRight w:val="0"/>
          <w:marTop w:val="77"/>
          <w:marBottom w:val="0"/>
          <w:divBdr>
            <w:top w:val="none" w:sz="0" w:space="0" w:color="auto"/>
            <w:left w:val="none" w:sz="0" w:space="0" w:color="auto"/>
            <w:bottom w:val="none" w:sz="0" w:space="0" w:color="auto"/>
            <w:right w:val="none" w:sz="0" w:space="0" w:color="auto"/>
          </w:divBdr>
        </w:div>
        <w:div w:id="143545747">
          <w:marLeft w:val="2520"/>
          <w:marRight w:val="0"/>
          <w:marTop w:val="77"/>
          <w:marBottom w:val="0"/>
          <w:divBdr>
            <w:top w:val="none" w:sz="0" w:space="0" w:color="auto"/>
            <w:left w:val="none" w:sz="0" w:space="0" w:color="auto"/>
            <w:bottom w:val="none" w:sz="0" w:space="0" w:color="auto"/>
            <w:right w:val="none" w:sz="0" w:space="0" w:color="auto"/>
          </w:divBdr>
        </w:div>
        <w:div w:id="1390955260">
          <w:marLeft w:val="1166"/>
          <w:marRight w:val="0"/>
          <w:marTop w:val="77"/>
          <w:marBottom w:val="0"/>
          <w:divBdr>
            <w:top w:val="none" w:sz="0" w:space="0" w:color="auto"/>
            <w:left w:val="none" w:sz="0" w:space="0" w:color="auto"/>
            <w:bottom w:val="none" w:sz="0" w:space="0" w:color="auto"/>
            <w:right w:val="none" w:sz="0" w:space="0" w:color="auto"/>
          </w:divBdr>
        </w:div>
        <w:div w:id="1059792867">
          <w:marLeft w:val="1800"/>
          <w:marRight w:val="0"/>
          <w:marTop w:val="77"/>
          <w:marBottom w:val="0"/>
          <w:divBdr>
            <w:top w:val="none" w:sz="0" w:space="0" w:color="auto"/>
            <w:left w:val="none" w:sz="0" w:space="0" w:color="auto"/>
            <w:bottom w:val="none" w:sz="0" w:space="0" w:color="auto"/>
            <w:right w:val="none" w:sz="0" w:space="0" w:color="auto"/>
          </w:divBdr>
        </w:div>
        <w:div w:id="2024480024">
          <w:marLeft w:val="1800"/>
          <w:marRight w:val="0"/>
          <w:marTop w:val="77"/>
          <w:marBottom w:val="0"/>
          <w:divBdr>
            <w:top w:val="none" w:sz="0" w:space="0" w:color="auto"/>
            <w:left w:val="none" w:sz="0" w:space="0" w:color="auto"/>
            <w:bottom w:val="none" w:sz="0" w:space="0" w:color="auto"/>
            <w:right w:val="none" w:sz="0" w:space="0" w:color="auto"/>
          </w:divBdr>
        </w:div>
        <w:div w:id="2074111698">
          <w:marLeft w:val="1800"/>
          <w:marRight w:val="0"/>
          <w:marTop w:val="77"/>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09416925">
      <w:bodyDiv w:val="1"/>
      <w:marLeft w:val="0"/>
      <w:marRight w:val="0"/>
      <w:marTop w:val="0"/>
      <w:marBottom w:val="0"/>
      <w:divBdr>
        <w:top w:val="none" w:sz="0" w:space="0" w:color="auto"/>
        <w:left w:val="none" w:sz="0" w:space="0" w:color="auto"/>
        <w:bottom w:val="none" w:sz="0" w:space="0" w:color="auto"/>
        <w:right w:val="none" w:sz="0" w:space="0" w:color="auto"/>
      </w:divBdr>
      <w:divsChild>
        <w:div w:id="2005356720">
          <w:marLeft w:val="274"/>
          <w:marRight w:val="0"/>
          <w:marTop w:val="0"/>
          <w:marBottom w:val="0"/>
          <w:divBdr>
            <w:top w:val="none" w:sz="0" w:space="0" w:color="auto"/>
            <w:left w:val="none" w:sz="0" w:space="0" w:color="auto"/>
            <w:bottom w:val="none" w:sz="0" w:space="0" w:color="auto"/>
            <w:right w:val="none" w:sz="0" w:space="0" w:color="auto"/>
          </w:divBdr>
        </w:div>
      </w:divsChild>
    </w:div>
    <w:div w:id="257834842">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318657572">
      <w:bodyDiv w:val="1"/>
      <w:marLeft w:val="0"/>
      <w:marRight w:val="0"/>
      <w:marTop w:val="0"/>
      <w:marBottom w:val="0"/>
      <w:divBdr>
        <w:top w:val="none" w:sz="0" w:space="0" w:color="auto"/>
        <w:left w:val="none" w:sz="0" w:space="0" w:color="auto"/>
        <w:bottom w:val="none" w:sz="0" w:space="0" w:color="auto"/>
        <w:right w:val="none" w:sz="0" w:space="0" w:color="auto"/>
      </w:divBdr>
    </w:div>
    <w:div w:id="335424653">
      <w:bodyDiv w:val="1"/>
      <w:marLeft w:val="0"/>
      <w:marRight w:val="0"/>
      <w:marTop w:val="0"/>
      <w:marBottom w:val="0"/>
      <w:divBdr>
        <w:top w:val="none" w:sz="0" w:space="0" w:color="auto"/>
        <w:left w:val="none" w:sz="0" w:space="0" w:color="auto"/>
        <w:bottom w:val="none" w:sz="0" w:space="0" w:color="auto"/>
        <w:right w:val="none" w:sz="0" w:space="0" w:color="auto"/>
      </w:divBdr>
      <w:divsChild>
        <w:div w:id="199172235">
          <w:marLeft w:val="360"/>
          <w:marRight w:val="0"/>
          <w:marTop w:val="200"/>
          <w:marBottom w:val="0"/>
          <w:divBdr>
            <w:top w:val="none" w:sz="0" w:space="0" w:color="auto"/>
            <w:left w:val="none" w:sz="0" w:space="0" w:color="auto"/>
            <w:bottom w:val="none" w:sz="0" w:space="0" w:color="auto"/>
            <w:right w:val="none" w:sz="0" w:space="0" w:color="auto"/>
          </w:divBdr>
        </w:div>
        <w:div w:id="1972251210">
          <w:marLeft w:val="1080"/>
          <w:marRight w:val="0"/>
          <w:marTop w:val="100"/>
          <w:marBottom w:val="0"/>
          <w:divBdr>
            <w:top w:val="none" w:sz="0" w:space="0" w:color="auto"/>
            <w:left w:val="none" w:sz="0" w:space="0" w:color="auto"/>
            <w:bottom w:val="none" w:sz="0" w:space="0" w:color="auto"/>
            <w:right w:val="none" w:sz="0" w:space="0" w:color="auto"/>
          </w:divBdr>
        </w:div>
        <w:div w:id="1507599964">
          <w:marLeft w:val="1080"/>
          <w:marRight w:val="0"/>
          <w:marTop w:val="100"/>
          <w:marBottom w:val="0"/>
          <w:divBdr>
            <w:top w:val="none" w:sz="0" w:space="0" w:color="auto"/>
            <w:left w:val="none" w:sz="0" w:space="0" w:color="auto"/>
            <w:bottom w:val="none" w:sz="0" w:space="0" w:color="auto"/>
            <w:right w:val="none" w:sz="0" w:space="0" w:color="auto"/>
          </w:divBdr>
        </w:div>
        <w:div w:id="1183083011">
          <w:marLeft w:val="1800"/>
          <w:marRight w:val="0"/>
          <w:marTop w:val="100"/>
          <w:marBottom w:val="0"/>
          <w:divBdr>
            <w:top w:val="none" w:sz="0" w:space="0" w:color="auto"/>
            <w:left w:val="none" w:sz="0" w:space="0" w:color="auto"/>
            <w:bottom w:val="none" w:sz="0" w:space="0" w:color="auto"/>
            <w:right w:val="none" w:sz="0" w:space="0" w:color="auto"/>
          </w:divBdr>
        </w:div>
        <w:div w:id="815150237">
          <w:marLeft w:val="1800"/>
          <w:marRight w:val="0"/>
          <w:marTop w:val="100"/>
          <w:marBottom w:val="0"/>
          <w:divBdr>
            <w:top w:val="none" w:sz="0" w:space="0" w:color="auto"/>
            <w:left w:val="none" w:sz="0" w:space="0" w:color="auto"/>
            <w:bottom w:val="none" w:sz="0" w:space="0" w:color="auto"/>
            <w:right w:val="none" w:sz="0" w:space="0" w:color="auto"/>
          </w:divBdr>
        </w:div>
        <w:div w:id="1134374098">
          <w:marLeft w:val="1800"/>
          <w:marRight w:val="0"/>
          <w:marTop w:val="100"/>
          <w:marBottom w:val="0"/>
          <w:divBdr>
            <w:top w:val="none" w:sz="0" w:space="0" w:color="auto"/>
            <w:left w:val="none" w:sz="0" w:space="0" w:color="auto"/>
            <w:bottom w:val="none" w:sz="0" w:space="0" w:color="auto"/>
            <w:right w:val="none" w:sz="0" w:space="0" w:color="auto"/>
          </w:divBdr>
        </w:div>
        <w:div w:id="80680376">
          <w:marLeft w:val="360"/>
          <w:marRight w:val="0"/>
          <w:marTop w:val="200"/>
          <w:marBottom w:val="0"/>
          <w:divBdr>
            <w:top w:val="none" w:sz="0" w:space="0" w:color="auto"/>
            <w:left w:val="none" w:sz="0" w:space="0" w:color="auto"/>
            <w:bottom w:val="none" w:sz="0" w:space="0" w:color="auto"/>
            <w:right w:val="none" w:sz="0" w:space="0" w:color="auto"/>
          </w:divBdr>
        </w:div>
        <w:div w:id="1724792762">
          <w:marLeft w:val="1080"/>
          <w:marRight w:val="0"/>
          <w:marTop w:val="100"/>
          <w:marBottom w:val="0"/>
          <w:divBdr>
            <w:top w:val="none" w:sz="0" w:space="0" w:color="auto"/>
            <w:left w:val="none" w:sz="0" w:space="0" w:color="auto"/>
            <w:bottom w:val="none" w:sz="0" w:space="0" w:color="auto"/>
            <w:right w:val="none" w:sz="0" w:space="0" w:color="auto"/>
          </w:divBdr>
        </w:div>
        <w:div w:id="2086294644">
          <w:marLeft w:val="1080"/>
          <w:marRight w:val="0"/>
          <w:marTop w:val="100"/>
          <w:marBottom w:val="0"/>
          <w:divBdr>
            <w:top w:val="none" w:sz="0" w:space="0" w:color="auto"/>
            <w:left w:val="none" w:sz="0" w:space="0" w:color="auto"/>
            <w:bottom w:val="none" w:sz="0" w:space="0" w:color="auto"/>
            <w:right w:val="none" w:sz="0" w:space="0" w:color="auto"/>
          </w:divBdr>
        </w:div>
        <w:div w:id="83842864">
          <w:marLeft w:val="1080"/>
          <w:marRight w:val="0"/>
          <w:marTop w:val="100"/>
          <w:marBottom w:val="0"/>
          <w:divBdr>
            <w:top w:val="none" w:sz="0" w:space="0" w:color="auto"/>
            <w:left w:val="none" w:sz="0" w:space="0" w:color="auto"/>
            <w:bottom w:val="none" w:sz="0" w:space="0" w:color="auto"/>
            <w:right w:val="none" w:sz="0" w:space="0" w:color="auto"/>
          </w:divBdr>
        </w:div>
        <w:div w:id="1567371164">
          <w:marLeft w:val="1080"/>
          <w:marRight w:val="0"/>
          <w:marTop w:val="100"/>
          <w:marBottom w:val="0"/>
          <w:divBdr>
            <w:top w:val="none" w:sz="0" w:space="0" w:color="auto"/>
            <w:left w:val="none" w:sz="0" w:space="0" w:color="auto"/>
            <w:bottom w:val="none" w:sz="0" w:space="0" w:color="auto"/>
            <w:right w:val="none" w:sz="0" w:space="0" w:color="auto"/>
          </w:divBdr>
        </w:div>
      </w:divsChild>
    </w:div>
    <w:div w:id="342249996">
      <w:bodyDiv w:val="1"/>
      <w:marLeft w:val="0"/>
      <w:marRight w:val="0"/>
      <w:marTop w:val="0"/>
      <w:marBottom w:val="0"/>
      <w:divBdr>
        <w:top w:val="none" w:sz="0" w:space="0" w:color="auto"/>
        <w:left w:val="none" w:sz="0" w:space="0" w:color="auto"/>
        <w:bottom w:val="none" w:sz="0" w:space="0" w:color="auto"/>
        <w:right w:val="none" w:sz="0" w:space="0" w:color="auto"/>
      </w:divBdr>
    </w:div>
    <w:div w:id="372074397">
      <w:bodyDiv w:val="1"/>
      <w:marLeft w:val="0"/>
      <w:marRight w:val="0"/>
      <w:marTop w:val="0"/>
      <w:marBottom w:val="0"/>
      <w:divBdr>
        <w:top w:val="none" w:sz="0" w:space="0" w:color="auto"/>
        <w:left w:val="none" w:sz="0" w:space="0" w:color="auto"/>
        <w:bottom w:val="none" w:sz="0" w:space="0" w:color="auto"/>
        <w:right w:val="none" w:sz="0" w:space="0" w:color="auto"/>
      </w:divBdr>
      <w:divsChild>
        <w:div w:id="289827628">
          <w:marLeft w:val="1267"/>
          <w:marRight w:val="0"/>
          <w:marTop w:val="180"/>
          <w:marBottom w:val="0"/>
          <w:divBdr>
            <w:top w:val="none" w:sz="0" w:space="0" w:color="auto"/>
            <w:left w:val="none" w:sz="0" w:space="0" w:color="auto"/>
            <w:bottom w:val="none" w:sz="0" w:space="0" w:color="auto"/>
            <w:right w:val="none" w:sz="0" w:space="0" w:color="auto"/>
          </w:divBdr>
        </w:div>
      </w:divsChild>
    </w:div>
    <w:div w:id="404374383">
      <w:bodyDiv w:val="1"/>
      <w:marLeft w:val="0"/>
      <w:marRight w:val="0"/>
      <w:marTop w:val="0"/>
      <w:marBottom w:val="0"/>
      <w:divBdr>
        <w:top w:val="none" w:sz="0" w:space="0" w:color="auto"/>
        <w:left w:val="none" w:sz="0" w:space="0" w:color="auto"/>
        <w:bottom w:val="none" w:sz="0" w:space="0" w:color="auto"/>
        <w:right w:val="none" w:sz="0" w:space="0" w:color="auto"/>
      </w:divBdr>
    </w:div>
    <w:div w:id="404767701">
      <w:bodyDiv w:val="1"/>
      <w:marLeft w:val="0"/>
      <w:marRight w:val="0"/>
      <w:marTop w:val="0"/>
      <w:marBottom w:val="0"/>
      <w:divBdr>
        <w:top w:val="none" w:sz="0" w:space="0" w:color="auto"/>
        <w:left w:val="none" w:sz="0" w:space="0" w:color="auto"/>
        <w:bottom w:val="none" w:sz="0" w:space="0" w:color="auto"/>
        <w:right w:val="none" w:sz="0" w:space="0" w:color="auto"/>
      </w:divBdr>
      <w:divsChild>
        <w:div w:id="89129544">
          <w:marLeft w:val="360"/>
          <w:marRight w:val="0"/>
          <w:marTop w:val="200"/>
          <w:marBottom w:val="0"/>
          <w:divBdr>
            <w:top w:val="none" w:sz="0" w:space="0" w:color="auto"/>
            <w:left w:val="none" w:sz="0" w:space="0" w:color="auto"/>
            <w:bottom w:val="none" w:sz="0" w:space="0" w:color="auto"/>
            <w:right w:val="none" w:sz="0" w:space="0" w:color="auto"/>
          </w:divBdr>
        </w:div>
      </w:divsChild>
    </w:div>
    <w:div w:id="435562929">
      <w:bodyDiv w:val="1"/>
      <w:marLeft w:val="0"/>
      <w:marRight w:val="0"/>
      <w:marTop w:val="0"/>
      <w:marBottom w:val="0"/>
      <w:divBdr>
        <w:top w:val="none" w:sz="0" w:space="0" w:color="auto"/>
        <w:left w:val="none" w:sz="0" w:space="0" w:color="auto"/>
        <w:bottom w:val="none" w:sz="0" w:space="0" w:color="auto"/>
        <w:right w:val="none" w:sz="0" w:space="0" w:color="auto"/>
      </w:divBdr>
      <w:divsChild>
        <w:div w:id="878132075">
          <w:marLeft w:val="1267"/>
          <w:marRight w:val="0"/>
          <w:marTop w:val="180"/>
          <w:marBottom w:val="0"/>
          <w:divBdr>
            <w:top w:val="none" w:sz="0" w:space="0" w:color="auto"/>
            <w:left w:val="none" w:sz="0" w:space="0" w:color="auto"/>
            <w:bottom w:val="none" w:sz="0" w:space="0" w:color="auto"/>
            <w:right w:val="none" w:sz="0" w:space="0" w:color="auto"/>
          </w:divBdr>
        </w:div>
      </w:divsChild>
    </w:div>
    <w:div w:id="446391908">
      <w:bodyDiv w:val="1"/>
      <w:marLeft w:val="0"/>
      <w:marRight w:val="0"/>
      <w:marTop w:val="0"/>
      <w:marBottom w:val="0"/>
      <w:divBdr>
        <w:top w:val="none" w:sz="0" w:space="0" w:color="auto"/>
        <w:left w:val="none" w:sz="0" w:space="0" w:color="auto"/>
        <w:bottom w:val="none" w:sz="0" w:space="0" w:color="auto"/>
        <w:right w:val="none" w:sz="0" w:space="0" w:color="auto"/>
      </w:divBdr>
      <w:divsChild>
        <w:div w:id="1932929169">
          <w:marLeft w:val="547"/>
          <w:marRight w:val="0"/>
          <w:marTop w:val="115"/>
          <w:marBottom w:val="0"/>
          <w:divBdr>
            <w:top w:val="none" w:sz="0" w:space="0" w:color="auto"/>
            <w:left w:val="none" w:sz="0" w:space="0" w:color="auto"/>
            <w:bottom w:val="none" w:sz="0" w:space="0" w:color="auto"/>
            <w:right w:val="none" w:sz="0" w:space="0" w:color="auto"/>
          </w:divBdr>
        </w:div>
        <w:div w:id="1405294359">
          <w:marLeft w:val="1166"/>
          <w:marRight w:val="0"/>
          <w:marTop w:val="86"/>
          <w:marBottom w:val="0"/>
          <w:divBdr>
            <w:top w:val="none" w:sz="0" w:space="0" w:color="auto"/>
            <w:left w:val="none" w:sz="0" w:space="0" w:color="auto"/>
            <w:bottom w:val="none" w:sz="0" w:space="0" w:color="auto"/>
            <w:right w:val="none" w:sz="0" w:space="0" w:color="auto"/>
          </w:divBdr>
        </w:div>
        <w:div w:id="1420054821">
          <w:marLeft w:val="547"/>
          <w:marRight w:val="0"/>
          <w:marTop w:val="115"/>
          <w:marBottom w:val="0"/>
          <w:divBdr>
            <w:top w:val="none" w:sz="0" w:space="0" w:color="auto"/>
            <w:left w:val="none" w:sz="0" w:space="0" w:color="auto"/>
            <w:bottom w:val="none" w:sz="0" w:space="0" w:color="auto"/>
            <w:right w:val="none" w:sz="0" w:space="0" w:color="auto"/>
          </w:divBdr>
        </w:div>
        <w:div w:id="1622344760">
          <w:marLeft w:val="1166"/>
          <w:marRight w:val="0"/>
          <w:marTop w:val="96"/>
          <w:marBottom w:val="0"/>
          <w:divBdr>
            <w:top w:val="none" w:sz="0" w:space="0" w:color="auto"/>
            <w:left w:val="none" w:sz="0" w:space="0" w:color="auto"/>
            <w:bottom w:val="none" w:sz="0" w:space="0" w:color="auto"/>
            <w:right w:val="none" w:sz="0" w:space="0" w:color="auto"/>
          </w:divBdr>
        </w:div>
        <w:div w:id="286207242">
          <w:marLeft w:val="547"/>
          <w:marRight w:val="0"/>
          <w:marTop w:val="115"/>
          <w:marBottom w:val="0"/>
          <w:divBdr>
            <w:top w:val="none" w:sz="0" w:space="0" w:color="auto"/>
            <w:left w:val="none" w:sz="0" w:space="0" w:color="auto"/>
            <w:bottom w:val="none" w:sz="0" w:space="0" w:color="auto"/>
            <w:right w:val="none" w:sz="0" w:space="0" w:color="auto"/>
          </w:divBdr>
        </w:div>
        <w:div w:id="119614649">
          <w:marLeft w:val="1166"/>
          <w:marRight w:val="0"/>
          <w:marTop w:val="86"/>
          <w:marBottom w:val="0"/>
          <w:divBdr>
            <w:top w:val="none" w:sz="0" w:space="0" w:color="auto"/>
            <w:left w:val="none" w:sz="0" w:space="0" w:color="auto"/>
            <w:bottom w:val="none" w:sz="0" w:space="0" w:color="auto"/>
            <w:right w:val="none" w:sz="0" w:space="0" w:color="auto"/>
          </w:divBdr>
        </w:div>
        <w:div w:id="517885798">
          <w:marLeft w:val="1166"/>
          <w:marRight w:val="0"/>
          <w:marTop w:val="86"/>
          <w:marBottom w:val="0"/>
          <w:divBdr>
            <w:top w:val="none" w:sz="0" w:space="0" w:color="auto"/>
            <w:left w:val="none" w:sz="0" w:space="0" w:color="auto"/>
            <w:bottom w:val="none" w:sz="0" w:space="0" w:color="auto"/>
            <w:right w:val="none" w:sz="0" w:space="0" w:color="auto"/>
          </w:divBdr>
        </w:div>
      </w:divsChild>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506749988">
      <w:bodyDiv w:val="1"/>
      <w:marLeft w:val="0"/>
      <w:marRight w:val="0"/>
      <w:marTop w:val="0"/>
      <w:marBottom w:val="0"/>
      <w:divBdr>
        <w:top w:val="none" w:sz="0" w:space="0" w:color="auto"/>
        <w:left w:val="none" w:sz="0" w:space="0" w:color="auto"/>
        <w:bottom w:val="none" w:sz="0" w:space="0" w:color="auto"/>
        <w:right w:val="none" w:sz="0" w:space="0" w:color="auto"/>
      </w:divBdr>
      <w:divsChild>
        <w:div w:id="1263538850">
          <w:marLeft w:val="360"/>
          <w:marRight w:val="0"/>
          <w:marTop w:val="200"/>
          <w:marBottom w:val="0"/>
          <w:divBdr>
            <w:top w:val="none" w:sz="0" w:space="0" w:color="auto"/>
            <w:left w:val="none" w:sz="0" w:space="0" w:color="auto"/>
            <w:bottom w:val="none" w:sz="0" w:space="0" w:color="auto"/>
            <w:right w:val="none" w:sz="0" w:space="0" w:color="auto"/>
          </w:divBdr>
        </w:div>
        <w:div w:id="1727560674">
          <w:marLeft w:val="360"/>
          <w:marRight w:val="0"/>
          <w:marTop w:val="200"/>
          <w:marBottom w:val="0"/>
          <w:divBdr>
            <w:top w:val="none" w:sz="0" w:space="0" w:color="auto"/>
            <w:left w:val="none" w:sz="0" w:space="0" w:color="auto"/>
            <w:bottom w:val="none" w:sz="0" w:space="0" w:color="auto"/>
            <w:right w:val="none" w:sz="0" w:space="0" w:color="auto"/>
          </w:divBdr>
        </w:div>
        <w:div w:id="1921913299">
          <w:marLeft w:val="1080"/>
          <w:marRight w:val="0"/>
          <w:marTop w:val="100"/>
          <w:marBottom w:val="0"/>
          <w:divBdr>
            <w:top w:val="none" w:sz="0" w:space="0" w:color="auto"/>
            <w:left w:val="none" w:sz="0" w:space="0" w:color="auto"/>
            <w:bottom w:val="none" w:sz="0" w:space="0" w:color="auto"/>
            <w:right w:val="none" w:sz="0" w:space="0" w:color="auto"/>
          </w:divBdr>
        </w:div>
        <w:div w:id="858617650">
          <w:marLeft w:val="1800"/>
          <w:marRight w:val="0"/>
          <w:marTop w:val="100"/>
          <w:marBottom w:val="0"/>
          <w:divBdr>
            <w:top w:val="none" w:sz="0" w:space="0" w:color="auto"/>
            <w:left w:val="none" w:sz="0" w:space="0" w:color="auto"/>
            <w:bottom w:val="none" w:sz="0" w:space="0" w:color="auto"/>
            <w:right w:val="none" w:sz="0" w:space="0" w:color="auto"/>
          </w:divBdr>
        </w:div>
        <w:div w:id="1345010136">
          <w:marLeft w:val="1800"/>
          <w:marRight w:val="0"/>
          <w:marTop w:val="100"/>
          <w:marBottom w:val="0"/>
          <w:divBdr>
            <w:top w:val="none" w:sz="0" w:space="0" w:color="auto"/>
            <w:left w:val="none" w:sz="0" w:space="0" w:color="auto"/>
            <w:bottom w:val="none" w:sz="0" w:space="0" w:color="auto"/>
            <w:right w:val="none" w:sz="0" w:space="0" w:color="auto"/>
          </w:divBdr>
        </w:div>
        <w:div w:id="306588986">
          <w:marLeft w:val="1800"/>
          <w:marRight w:val="0"/>
          <w:marTop w:val="100"/>
          <w:marBottom w:val="0"/>
          <w:divBdr>
            <w:top w:val="none" w:sz="0" w:space="0" w:color="auto"/>
            <w:left w:val="none" w:sz="0" w:space="0" w:color="auto"/>
            <w:bottom w:val="none" w:sz="0" w:space="0" w:color="auto"/>
            <w:right w:val="none" w:sz="0" w:space="0" w:color="auto"/>
          </w:divBdr>
        </w:div>
      </w:divsChild>
    </w:div>
    <w:div w:id="511380243">
      <w:bodyDiv w:val="1"/>
      <w:marLeft w:val="0"/>
      <w:marRight w:val="0"/>
      <w:marTop w:val="0"/>
      <w:marBottom w:val="0"/>
      <w:divBdr>
        <w:top w:val="none" w:sz="0" w:space="0" w:color="auto"/>
        <w:left w:val="none" w:sz="0" w:space="0" w:color="auto"/>
        <w:bottom w:val="none" w:sz="0" w:space="0" w:color="auto"/>
        <w:right w:val="none" w:sz="0" w:space="0" w:color="auto"/>
      </w:divBdr>
      <w:divsChild>
        <w:div w:id="819691444">
          <w:marLeft w:val="547"/>
          <w:marRight w:val="0"/>
          <w:marTop w:val="96"/>
          <w:marBottom w:val="0"/>
          <w:divBdr>
            <w:top w:val="none" w:sz="0" w:space="0" w:color="auto"/>
            <w:left w:val="none" w:sz="0" w:space="0" w:color="auto"/>
            <w:bottom w:val="none" w:sz="0" w:space="0" w:color="auto"/>
            <w:right w:val="none" w:sz="0" w:space="0" w:color="auto"/>
          </w:divBdr>
        </w:div>
        <w:div w:id="2069301774">
          <w:marLeft w:val="1166"/>
          <w:marRight w:val="0"/>
          <w:marTop w:val="77"/>
          <w:marBottom w:val="0"/>
          <w:divBdr>
            <w:top w:val="none" w:sz="0" w:space="0" w:color="auto"/>
            <w:left w:val="none" w:sz="0" w:space="0" w:color="auto"/>
            <w:bottom w:val="none" w:sz="0" w:space="0" w:color="auto"/>
            <w:right w:val="none" w:sz="0" w:space="0" w:color="auto"/>
          </w:divBdr>
        </w:div>
        <w:div w:id="1915627263">
          <w:marLeft w:val="1800"/>
          <w:marRight w:val="0"/>
          <w:marTop w:val="77"/>
          <w:marBottom w:val="0"/>
          <w:divBdr>
            <w:top w:val="none" w:sz="0" w:space="0" w:color="auto"/>
            <w:left w:val="none" w:sz="0" w:space="0" w:color="auto"/>
            <w:bottom w:val="none" w:sz="0" w:space="0" w:color="auto"/>
            <w:right w:val="none" w:sz="0" w:space="0" w:color="auto"/>
          </w:divBdr>
        </w:div>
        <w:div w:id="1707439795">
          <w:marLeft w:val="1800"/>
          <w:marRight w:val="0"/>
          <w:marTop w:val="77"/>
          <w:marBottom w:val="0"/>
          <w:divBdr>
            <w:top w:val="none" w:sz="0" w:space="0" w:color="auto"/>
            <w:left w:val="none" w:sz="0" w:space="0" w:color="auto"/>
            <w:bottom w:val="none" w:sz="0" w:space="0" w:color="auto"/>
            <w:right w:val="none" w:sz="0" w:space="0" w:color="auto"/>
          </w:divBdr>
        </w:div>
        <w:div w:id="1744640871">
          <w:marLeft w:val="1800"/>
          <w:marRight w:val="0"/>
          <w:marTop w:val="77"/>
          <w:marBottom w:val="0"/>
          <w:divBdr>
            <w:top w:val="none" w:sz="0" w:space="0" w:color="auto"/>
            <w:left w:val="none" w:sz="0" w:space="0" w:color="auto"/>
            <w:bottom w:val="none" w:sz="0" w:space="0" w:color="auto"/>
            <w:right w:val="none" w:sz="0" w:space="0" w:color="auto"/>
          </w:divBdr>
        </w:div>
        <w:div w:id="1326780009">
          <w:marLeft w:val="1166"/>
          <w:marRight w:val="0"/>
          <w:marTop w:val="77"/>
          <w:marBottom w:val="0"/>
          <w:divBdr>
            <w:top w:val="none" w:sz="0" w:space="0" w:color="auto"/>
            <w:left w:val="none" w:sz="0" w:space="0" w:color="auto"/>
            <w:bottom w:val="none" w:sz="0" w:space="0" w:color="auto"/>
            <w:right w:val="none" w:sz="0" w:space="0" w:color="auto"/>
          </w:divBdr>
        </w:div>
        <w:div w:id="1198469728">
          <w:marLeft w:val="1800"/>
          <w:marRight w:val="0"/>
          <w:marTop w:val="77"/>
          <w:marBottom w:val="0"/>
          <w:divBdr>
            <w:top w:val="none" w:sz="0" w:space="0" w:color="auto"/>
            <w:left w:val="none" w:sz="0" w:space="0" w:color="auto"/>
            <w:bottom w:val="none" w:sz="0" w:space="0" w:color="auto"/>
            <w:right w:val="none" w:sz="0" w:space="0" w:color="auto"/>
          </w:divBdr>
        </w:div>
        <w:div w:id="832454476">
          <w:marLeft w:val="1800"/>
          <w:marRight w:val="0"/>
          <w:marTop w:val="77"/>
          <w:marBottom w:val="0"/>
          <w:divBdr>
            <w:top w:val="none" w:sz="0" w:space="0" w:color="auto"/>
            <w:left w:val="none" w:sz="0" w:space="0" w:color="auto"/>
            <w:bottom w:val="none" w:sz="0" w:space="0" w:color="auto"/>
            <w:right w:val="none" w:sz="0" w:space="0" w:color="auto"/>
          </w:divBdr>
        </w:div>
        <w:div w:id="1942833103">
          <w:marLeft w:val="1800"/>
          <w:marRight w:val="0"/>
          <w:marTop w:val="77"/>
          <w:marBottom w:val="0"/>
          <w:divBdr>
            <w:top w:val="none" w:sz="0" w:space="0" w:color="auto"/>
            <w:left w:val="none" w:sz="0" w:space="0" w:color="auto"/>
            <w:bottom w:val="none" w:sz="0" w:space="0" w:color="auto"/>
            <w:right w:val="none" w:sz="0" w:space="0" w:color="auto"/>
          </w:divBdr>
        </w:div>
        <w:div w:id="115805403">
          <w:marLeft w:val="1166"/>
          <w:marRight w:val="0"/>
          <w:marTop w:val="77"/>
          <w:marBottom w:val="0"/>
          <w:divBdr>
            <w:top w:val="none" w:sz="0" w:space="0" w:color="auto"/>
            <w:left w:val="none" w:sz="0" w:space="0" w:color="auto"/>
            <w:bottom w:val="none" w:sz="0" w:space="0" w:color="auto"/>
            <w:right w:val="none" w:sz="0" w:space="0" w:color="auto"/>
          </w:divBdr>
        </w:div>
        <w:div w:id="240800054">
          <w:marLeft w:val="1800"/>
          <w:marRight w:val="0"/>
          <w:marTop w:val="77"/>
          <w:marBottom w:val="0"/>
          <w:divBdr>
            <w:top w:val="none" w:sz="0" w:space="0" w:color="auto"/>
            <w:left w:val="none" w:sz="0" w:space="0" w:color="auto"/>
            <w:bottom w:val="none" w:sz="0" w:space="0" w:color="auto"/>
            <w:right w:val="none" w:sz="0" w:space="0" w:color="auto"/>
          </w:divBdr>
        </w:div>
        <w:div w:id="1297100995">
          <w:marLeft w:val="1800"/>
          <w:marRight w:val="0"/>
          <w:marTop w:val="77"/>
          <w:marBottom w:val="0"/>
          <w:divBdr>
            <w:top w:val="none" w:sz="0" w:space="0" w:color="auto"/>
            <w:left w:val="none" w:sz="0" w:space="0" w:color="auto"/>
            <w:bottom w:val="none" w:sz="0" w:space="0" w:color="auto"/>
            <w:right w:val="none" w:sz="0" w:space="0" w:color="auto"/>
          </w:divBdr>
        </w:div>
        <w:div w:id="1855683420">
          <w:marLeft w:val="1800"/>
          <w:marRight w:val="0"/>
          <w:marTop w:val="77"/>
          <w:marBottom w:val="0"/>
          <w:divBdr>
            <w:top w:val="none" w:sz="0" w:space="0" w:color="auto"/>
            <w:left w:val="none" w:sz="0" w:space="0" w:color="auto"/>
            <w:bottom w:val="none" w:sz="0" w:space="0" w:color="auto"/>
            <w:right w:val="none" w:sz="0" w:space="0" w:color="auto"/>
          </w:divBdr>
        </w:div>
      </w:divsChild>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20245399">
      <w:bodyDiv w:val="1"/>
      <w:marLeft w:val="0"/>
      <w:marRight w:val="0"/>
      <w:marTop w:val="0"/>
      <w:marBottom w:val="0"/>
      <w:divBdr>
        <w:top w:val="none" w:sz="0" w:space="0" w:color="auto"/>
        <w:left w:val="none" w:sz="0" w:space="0" w:color="auto"/>
        <w:bottom w:val="none" w:sz="0" w:space="0" w:color="auto"/>
        <w:right w:val="none" w:sz="0" w:space="0" w:color="auto"/>
      </w:divBdr>
      <w:divsChild>
        <w:div w:id="1897083740">
          <w:marLeft w:val="360"/>
          <w:marRight w:val="0"/>
          <w:marTop w:val="200"/>
          <w:marBottom w:val="0"/>
          <w:divBdr>
            <w:top w:val="none" w:sz="0" w:space="0" w:color="auto"/>
            <w:left w:val="none" w:sz="0" w:space="0" w:color="auto"/>
            <w:bottom w:val="none" w:sz="0" w:space="0" w:color="auto"/>
            <w:right w:val="none" w:sz="0" w:space="0" w:color="auto"/>
          </w:divBdr>
        </w:div>
        <w:div w:id="696811274">
          <w:marLeft w:val="1080"/>
          <w:marRight w:val="0"/>
          <w:marTop w:val="100"/>
          <w:marBottom w:val="0"/>
          <w:divBdr>
            <w:top w:val="none" w:sz="0" w:space="0" w:color="auto"/>
            <w:left w:val="none" w:sz="0" w:space="0" w:color="auto"/>
            <w:bottom w:val="none" w:sz="0" w:space="0" w:color="auto"/>
            <w:right w:val="none" w:sz="0" w:space="0" w:color="auto"/>
          </w:divBdr>
        </w:div>
        <w:div w:id="44181124">
          <w:marLeft w:val="1800"/>
          <w:marRight w:val="0"/>
          <w:marTop w:val="100"/>
          <w:marBottom w:val="0"/>
          <w:divBdr>
            <w:top w:val="none" w:sz="0" w:space="0" w:color="auto"/>
            <w:left w:val="none" w:sz="0" w:space="0" w:color="auto"/>
            <w:bottom w:val="none" w:sz="0" w:space="0" w:color="auto"/>
            <w:right w:val="none" w:sz="0" w:space="0" w:color="auto"/>
          </w:divBdr>
        </w:div>
        <w:div w:id="1146900109">
          <w:marLeft w:val="1080"/>
          <w:marRight w:val="0"/>
          <w:marTop w:val="100"/>
          <w:marBottom w:val="0"/>
          <w:divBdr>
            <w:top w:val="none" w:sz="0" w:space="0" w:color="auto"/>
            <w:left w:val="none" w:sz="0" w:space="0" w:color="auto"/>
            <w:bottom w:val="none" w:sz="0" w:space="0" w:color="auto"/>
            <w:right w:val="none" w:sz="0" w:space="0" w:color="auto"/>
          </w:divBdr>
        </w:div>
      </w:divsChild>
    </w:div>
    <w:div w:id="533464091">
      <w:bodyDiv w:val="1"/>
      <w:marLeft w:val="0"/>
      <w:marRight w:val="0"/>
      <w:marTop w:val="0"/>
      <w:marBottom w:val="0"/>
      <w:divBdr>
        <w:top w:val="none" w:sz="0" w:space="0" w:color="auto"/>
        <w:left w:val="none" w:sz="0" w:space="0" w:color="auto"/>
        <w:bottom w:val="none" w:sz="0" w:space="0" w:color="auto"/>
        <w:right w:val="none" w:sz="0" w:space="0" w:color="auto"/>
      </w:divBdr>
      <w:divsChild>
        <w:div w:id="2078553847">
          <w:marLeft w:val="547"/>
          <w:marRight w:val="0"/>
          <w:marTop w:val="115"/>
          <w:marBottom w:val="0"/>
          <w:divBdr>
            <w:top w:val="none" w:sz="0" w:space="0" w:color="auto"/>
            <w:left w:val="none" w:sz="0" w:space="0" w:color="auto"/>
            <w:bottom w:val="none" w:sz="0" w:space="0" w:color="auto"/>
            <w:right w:val="none" w:sz="0" w:space="0" w:color="auto"/>
          </w:divBdr>
        </w:div>
        <w:div w:id="1964075533">
          <w:marLeft w:val="547"/>
          <w:marRight w:val="0"/>
          <w:marTop w:val="115"/>
          <w:marBottom w:val="0"/>
          <w:divBdr>
            <w:top w:val="none" w:sz="0" w:space="0" w:color="auto"/>
            <w:left w:val="none" w:sz="0" w:space="0" w:color="auto"/>
            <w:bottom w:val="none" w:sz="0" w:space="0" w:color="auto"/>
            <w:right w:val="none" w:sz="0" w:space="0" w:color="auto"/>
          </w:divBdr>
        </w:div>
      </w:divsChild>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2037172">
      <w:bodyDiv w:val="1"/>
      <w:marLeft w:val="0"/>
      <w:marRight w:val="0"/>
      <w:marTop w:val="0"/>
      <w:marBottom w:val="0"/>
      <w:divBdr>
        <w:top w:val="none" w:sz="0" w:space="0" w:color="auto"/>
        <w:left w:val="none" w:sz="0" w:space="0" w:color="auto"/>
        <w:bottom w:val="none" w:sz="0" w:space="0" w:color="auto"/>
        <w:right w:val="none" w:sz="0" w:space="0" w:color="auto"/>
      </w:divBdr>
      <w:divsChild>
        <w:div w:id="438063461">
          <w:marLeft w:val="1267"/>
          <w:marRight w:val="0"/>
          <w:marTop w:val="180"/>
          <w:marBottom w:val="0"/>
          <w:divBdr>
            <w:top w:val="none" w:sz="0" w:space="0" w:color="auto"/>
            <w:left w:val="none" w:sz="0" w:space="0" w:color="auto"/>
            <w:bottom w:val="none" w:sz="0" w:space="0" w:color="auto"/>
            <w:right w:val="none" w:sz="0" w:space="0" w:color="auto"/>
          </w:divBdr>
        </w:div>
      </w:divsChild>
    </w:div>
    <w:div w:id="552623370">
      <w:bodyDiv w:val="1"/>
      <w:marLeft w:val="0"/>
      <w:marRight w:val="0"/>
      <w:marTop w:val="0"/>
      <w:marBottom w:val="0"/>
      <w:divBdr>
        <w:top w:val="none" w:sz="0" w:space="0" w:color="auto"/>
        <w:left w:val="none" w:sz="0" w:space="0" w:color="auto"/>
        <w:bottom w:val="none" w:sz="0" w:space="0" w:color="auto"/>
        <w:right w:val="none" w:sz="0" w:space="0" w:color="auto"/>
      </w:divBdr>
      <w:divsChild>
        <w:div w:id="40908540">
          <w:marLeft w:val="360"/>
          <w:marRight w:val="0"/>
          <w:marTop w:val="200"/>
          <w:marBottom w:val="0"/>
          <w:divBdr>
            <w:top w:val="none" w:sz="0" w:space="0" w:color="auto"/>
            <w:left w:val="none" w:sz="0" w:space="0" w:color="auto"/>
            <w:bottom w:val="none" w:sz="0" w:space="0" w:color="auto"/>
            <w:right w:val="none" w:sz="0" w:space="0" w:color="auto"/>
          </w:divBdr>
        </w:div>
        <w:div w:id="1752895040">
          <w:marLeft w:val="1080"/>
          <w:marRight w:val="0"/>
          <w:marTop w:val="100"/>
          <w:marBottom w:val="0"/>
          <w:divBdr>
            <w:top w:val="none" w:sz="0" w:space="0" w:color="auto"/>
            <w:left w:val="none" w:sz="0" w:space="0" w:color="auto"/>
            <w:bottom w:val="none" w:sz="0" w:space="0" w:color="auto"/>
            <w:right w:val="none" w:sz="0" w:space="0" w:color="auto"/>
          </w:divBdr>
        </w:div>
        <w:div w:id="1548444299">
          <w:marLeft w:val="1080"/>
          <w:marRight w:val="0"/>
          <w:marTop w:val="100"/>
          <w:marBottom w:val="0"/>
          <w:divBdr>
            <w:top w:val="none" w:sz="0" w:space="0" w:color="auto"/>
            <w:left w:val="none" w:sz="0" w:space="0" w:color="auto"/>
            <w:bottom w:val="none" w:sz="0" w:space="0" w:color="auto"/>
            <w:right w:val="none" w:sz="0" w:space="0" w:color="auto"/>
          </w:divBdr>
        </w:div>
        <w:div w:id="1294481021">
          <w:marLeft w:val="1080"/>
          <w:marRight w:val="0"/>
          <w:marTop w:val="100"/>
          <w:marBottom w:val="0"/>
          <w:divBdr>
            <w:top w:val="none" w:sz="0" w:space="0" w:color="auto"/>
            <w:left w:val="none" w:sz="0" w:space="0" w:color="auto"/>
            <w:bottom w:val="none" w:sz="0" w:space="0" w:color="auto"/>
            <w:right w:val="none" w:sz="0" w:space="0" w:color="auto"/>
          </w:divBdr>
        </w:div>
        <w:div w:id="10189436">
          <w:marLeft w:val="1080"/>
          <w:marRight w:val="0"/>
          <w:marTop w:val="100"/>
          <w:marBottom w:val="0"/>
          <w:divBdr>
            <w:top w:val="none" w:sz="0" w:space="0" w:color="auto"/>
            <w:left w:val="none" w:sz="0" w:space="0" w:color="auto"/>
            <w:bottom w:val="none" w:sz="0" w:space="0" w:color="auto"/>
            <w:right w:val="none" w:sz="0" w:space="0" w:color="auto"/>
          </w:divBdr>
        </w:div>
      </w:divsChild>
    </w:div>
    <w:div w:id="558367159">
      <w:bodyDiv w:val="1"/>
      <w:marLeft w:val="0"/>
      <w:marRight w:val="0"/>
      <w:marTop w:val="0"/>
      <w:marBottom w:val="0"/>
      <w:divBdr>
        <w:top w:val="none" w:sz="0" w:space="0" w:color="auto"/>
        <w:left w:val="none" w:sz="0" w:space="0" w:color="auto"/>
        <w:bottom w:val="none" w:sz="0" w:space="0" w:color="auto"/>
        <w:right w:val="none" w:sz="0" w:space="0" w:color="auto"/>
      </w:divBdr>
      <w:divsChild>
        <w:div w:id="1163473978">
          <w:marLeft w:val="360"/>
          <w:marRight w:val="0"/>
          <w:marTop w:val="200"/>
          <w:marBottom w:val="0"/>
          <w:divBdr>
            <w:top w:val="none" w:sz="0" w:space="0" w:color="auto"/>
            <w:left w:val="none" w:sz="0" w:space="0" w:color="auto"/>
            <w:bottom w:val="none" w:sz="0" w:space="0" w:color="auto"/>
            <w:right w:val="none" w:sz="0" w:space="0" w:color="auto"/>
          </w:divBdr>
        </w:div>
        <w:div w:id="440535872">
          <w:marLeft w:val="360"/>
          <w:marRight w:val="0"/>
          <w:marTop w:val="200"/>
          <w:marBottom w:val="0"/>
          <w:divBdr>
            <w:top w:val="none" w:sz="0" w:space="0" w:color="auto"/>
            <w:left w:val="none" w:sz="0" w:space="0" w:color="auto"/>
            <w:bottom w:val="none" w:sz="0" w:space="0" w:color="auto"/>
            <w:right w:val="none" w:sz="0" w:space="0" w:color="auto"/>
          </w:divBdr>
        </w:div>
        <w:div w:id="1609851952">
          <w:marLeft w:val="360"/>
          <w:marRight w:val="0"/>
          <w:marTop w:val="20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573855622">
      <w:bodyDiv w:val="1"/>
      <w:marLeft w:val="0"/>
      <w:marRight w:val="0"/>
      <w:marTop w:val="0"/>
      <w:marBottom w:val="0"/>
      <w:divBdr>
        <w:top w:val="none" w:sz="0" w:space="0" w:color="auto"/>
        <w:left w:val="none" w:sz="0" w:space="0" w:color="auto"/>
        <w:bottom w:val="none" w:sz="0" w:space="0" w:color="auto"/>
        <w:right w:val="none" w:sz="0" w:space="0" w:color="auto"/>
      </w:divBdr>
      <w:divsChild>
        <w:div w:id="1502307322">
          <w:marLeft w:val="1080"/>
          <w:marRight w:val="0"/>
          <w:marTop w:val="100"/>
          <w:marBottom w:val="0"/>
          <w:divBdr>
            <w:top w:val="none" w:sz="0" w:space="0" w:color="auto"/>
            <w:left w:val="none" w:sz="0" w:space="0" w:color="auto"/>
            <w:bottom w:val="none" w:sz="0" w:space="0" w:color="auto"/>
            <w:right w:val="none" w:sz="0" w:space="0" w:color="auto"/>
          </w:divBdr>
        </w:div>
      </w:divsChild>
    </w:div>
    <w:div w:id="623081023">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36305061">
      <w:bodyDiv w:val="1"/>
      <w:marLeft w:val="0"/>
      <w:marRight w:val="0"/>
      <w:marTop w:val="0"/>
      <w:marBottom w:val="0"/>
      <w:divBdr>
        <w:top w:val="none" w:sz="0" w:space="0" w:color="auto"/>
        <w:left w:val="none" w:sz="0" w:space="0" w:color="auto"/>
        <w:bottom w:val="none" w:sz="0" w:space="0" w:color="auto"/>
        <w:right w:val="none" w:sz="0" w:space="0" w:color="auto"/>
      </w:divBdr>
      <w:divsChild>
        <w:div w:id="2085370938">
          <w:marLeft w:val="547"/>
          <w:marRight w:val="0"/>
          <w:marTop w:val="86"/>
          <w:marBottom w:val="0"/>
          <w:divBdr>
            <w:top w:val="none" w:sz="0" w:space="0" w:color="auto"/>
            <w:left w:val="none" w:sz="0" w:space="0" w:color="auto"/>
            <w:bottom w:val="none" w:sz="0" w:space="0" w:color="auto"/>
            <w:right w:val="none" w:sz="0" w:space="0" w:color="auto"/>
          </w:divBdr>
        </w:div>
      </w:divsChild>
    </w:div>
    <w:div w:id="663893617">
      <w:bodyDiv w:val="1"/>
      <w:marLeft w:val="0"/>
      <w:marRight w:val="0"/>
      <w:marTop w:val="0"/>
      <w:marBottom w:val="0"/>
      <w:divBdr>
        <w:top w:val="none" w:sz="0" w:space="0" w:color="auto"/>
        <w:left w:val="none" w:sz="0" w:space="0" w:color="auto"/>
        <w:bottom w:val="none" w:sz="0" w:space="0" w:color="auto"/>
        <w:right w:val="none" w:sz="0" w:space="0" w:color="auto"/>
      </w:divBdr>
      <w:divsChild>
        <w:div w:id="1116681077">
          <w:marLeft w:val="1080"/>
          <w:marRight w:val="0"/>
          <w:marTop w:val="100"/>
          <w:marBottom w:val="0"/>
          <w:divBdr>
            <w:top w:val="none" w:sz="0" w:space="0" w:color="auto"/>
            <w:left w:val="none" w:sz="0" w:space="0" w:color="auto"/>
            <w:bottom w:val="none" w:sz="0" w:space="0" w:color="auto"/>
            <w:right w:val="none" w:sz="0" w:space="0" w:color="auto"/>
          </w:divBdr>
        </w:div>
      </w:divsChild>
    </w:div>
    <w:div w:id="666056068">
      <w:bodyDiv w:val="1"/>
      <w:marLeft w:val="0"/>
      <w:marRight w:val="0"/>
      <w:marTop w:val="0"/>
      <w:marBottom w:val="0"/>
      <w:divBdr>
        <w:top w:val="none" w:sz="0" w:space="0" w:color="auto"/>
        <w:left w:val="none" w:sz="0" w:space="0" w:color="auto"/>
        <w:bottom w:val="none" w:sz="0" w:space="0" w:color="auto"/>
        <w:right w:val="none" w:sz="0" w:space="0" w:color="auto"/>
      </w:divBdr>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 w:id="1899971718">
          <w:marLeft w:val="360"/>
          <w:marRight w:val="0"/>
          <w:marTop w:val="200"/>
          <w:marBottom w:val="0"/>
          <w:divBdr>
            <w:top w:val="none" w:sz="0" w:space="0" w:color="auto"/>
            <w:left w:val="none" w:sz="0" w:space="0" w:color="auto"/>
            <w:bottom w:val="none" w:sz="0" w:space="0" w:color="auto"/>
            <w:right w:val="none" w:sz="0" w:space="0" w:color="auto"/>
          </w:divBdr>
        </w:div>
      </w:divsChild>
    </w:div>
    <w:div w:id="705175642">
      <w:bodyDiv w:val="1"/>
      <w:marLeft w:val="0"/>
      <w:marRight w:val="0"/>
      <w:marTop w:val="0"/>
      <w:marBottom w:val="0"/>
      <w:divBdr>
        <w:top w:val="none" w:sz="0" w:space="0" w:color="auto"/>
        <w:left w:val="none" w:sz="0" w:space="0" w:color="auto"/>
        <w:bottom w:val="none" w:sz="0" w:space="0" w:color="auto"/>
        <w:right w:val="none" w:sz="0" w:space="0" w:color="auto"/>
      </w:divBdr>
    </w:div>
    <w:div w:id="709840016">
      <w:bodyDiv w:val="1"/>
      <w:marLeft w:val="0"/>
      <w:marRight w:val="0"/>
      <w:marTop w:val="0"/>
      <w:marBottom w:val="0"/>
      <w:divBdr>
        <w:top w:val="none" w:sz="0" w:space="0" w:color="auto"/>
        <w:left w:val="none" w:sz="0" w:space="0" w:color="auto"/>
        <w:bottom w:val="none" w:sz="0" w:space="0" w:color="auto"/>
        <w:right w:val="none" w:sz="0" w:space="0" w:color="auto"/>
      </w:divBdr>
      <w:divsChild>
        <w:div w:id="410203026">
          <w:marLeft w:val="547"/>
          <w:marRight w:val="0"/>
          <w:marTop w:val="134"/>
          <w:marBottom w:val="0"/>
          <w:divBdr>
            <w:top w:val="none" w:sz="0" w:space="0" w:color="auto"/>
            <w:left w:val="none" w:sz="0" w:space="0" w:color="auto"/>
            <w:bottom w:val="none" w:sz="0" w:space="0" w:color="auto"/>
            <w:right w:val="none" w:sz="0" w:space="0" w:color="auto"/>
          </w:divBdr>
        </w:div>
        <w:div w:id="239759158">
          <w:marLeft w:val="1166"/>
          <w:marRight w:val="0"/>
          <w:marTop w:val="96"/>
          <w:marBottom w:val="0"/>
          <w:divBdr>
            <w:top w:val="none" w:sz="0" w:space="0" w:color="auto"/>
            <w:left w:val="none" w:sz="0" w:space="0" w:color="auto"/>
            <w:bottom w:val="none" w:sz="0" w:space="0" w:color="auto"/>
            <w:right w:val="none" w:sz="0" w:space="0" w:color="auto"/>
          </w:divBdr>
        </w:div>
        <w:div w:id="535654948">
          <w:marLeft w:val="1166"/>
          <w:marRight w:val="0"/>
          <w:marTop w:val="96"/>
          <w:marBottom w:val="0"/>
          <w:divBdr>
            <w:top w:val="none" w:sz="0" w:space="0" w:color="auto"/>
            <w:left w:val="none" w:sz="0" w:space="0" w:color="auto"/>
            <w:bottom w:val="none" w:sz="0" w:space="0" w:color="auto"/>
            <w:right w:val="none" w:sz="0" w:space="0" w:color="auto"/>
          </w:divBdr>
        </w:div>
        <w:div w:id="807626892">
          <w:marLeft w:val="1166"/>
          <w:marRight w:val="0"/>
          <w:marTop w:val="96"/>
          <w:marBottom w:val="0"/>
          <w:divBdr>
            <w:top w:val="none" w:sz="0" w:space="0" w:color="auto"/>
            <w:left w:val="none" w:sz="0" w:space="0" w:color="auto"/>
            <w:bottom w:val="none" w:sz="0" w:space="0" w:color="auto"/>
            <w:right w:val="none" w:sz="0" w:space="0" w:color="auto"/>
          </w:divBdr>
        </w:div>
        <w:div w:id="726992418">
          <w:marLeft w:val="547"/>
          <w:marRight w:val="0"/>
          <w:marTop w:val="115"/>
          <w:marBottom w:val="0"/>
          <w:divBdr>
            <w:top w:val="none" w:sz="0" w:space="0" w:color="auto"/>
            <w:left w:val="none" w:sz="0" w:space="0" w:color="auto"/>
            <w:bottom w:val="none" w:sz="0" w:space="0" w:color="auto"/>
            <w:right w:val="none" w:sz="0" w:space="0" w:color="auto"/>
          </w:divBdr>
        </w:div>
        <w:div w:id="1492483017">
          <w:marLeft w:val="1166"/>
          <w:marRight w:val="0"/>
          <w:marTop w:val="96"/>
          <w:marBottom w:val="0"/>
          <w:divBdr>
            <w:top w:val="none" w:sz="0" w:space="0" w:color="auto"/>
            <w:left w:val="none" w:sz="0" w:space="0" w:color="auto"/>
            <w:bottom w:val="none" w:sz="0" w:space="0" w:color="auto"/>
            <w:right w:val="none" w:sz="0" w:space="0" w:color="auto"/>
          </w:divBdr>
        </w:div>
        <w:div w:id="1484925273">
          <w:marLeft w:val="1166"/>
          <w:marRight w:val="0"/>
          <w:marTop w:val="96"/>
          <w:marBottom w:val="0"/>
          <w:divBdr>
            <w:top w:val="none" w:sz="0" w:space="0" w:color="auto"/>
            <w:left w:val="none" w:sz="0" w:space="0" w:color="auto"/>
            <w:bottom w:val="none" w:sz="0" w:space="0" w:color="auto"/>
            <w:right w:val="none" w:sz="0" w:space="0" w:color="auto"/>
          </w:divBdr>
        </w:div>
        <w:div w:id="711609814">
          <w:marLeft w:val="1166"/>
          <w:marRight w:val="0"/>
          <w:marTop w:val="96"/>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37635833">
      <w:bodyDiv w:val="1"/>
      <w:marLeft w:val="0"/>
      <w:marRight w:val="0"/>
      <w:marTop w:val="0"/>
      <w:marBottom w:val="0"/>
      <w:divBdr>
        <w:top w:val="none" w:sz="0" w:space="0" w:color="auto"/>
        <w:left w:val="none" w:sz="0" w:space="0" w:color="auto"/>
        <w:bottom w:val="none" w:sz="0" w:space="0" w:color="auto"/>
        <w:right w:val="none" w:sz="0" w:space="0" w:color="auto"/>
      </w:divBdr>
      <w:divsChild>
        <w:div w:id="1341204585">
          <w:marLeft w:val="547"/>
          <w:marRight w:val="0"/>
          <w:marTop w:val="106"/>
          <w:marBottom w:val="0"/>
          <w:divBdr>
            <w:top w:val="none" w:sz="0" w:space="0" w:color="auto"/>
            <w:left w:val="none" w:sz="0" w:space="0" w:color="auto"/>
            <w:bottom w:val="none" w:sz="0" w:space="0" w:color="auto"/>
            <w:right w:val="none" w:sz="0" w:space="0" w:color="auto"/>
          </w:divBdr>
        </w:div>
        <w:div w:id="1285648169">
          <w:marLeft w:val="1166"/>
          <w:marRight w:val="0"/>
          <w:marTop w:val="86"/>
          <w:marBottom w:val="0"/>
          <w:divBdr>
            <w:top w:val="none" w:sz="0" w:space="0" w:color="auto"/>
            <w:left w:val="none" w:sz="0" w:space="0" w:color="auto"/>
            <w:bottom w:val="none" w:sz="0" w:space="0" w:color="auto"/>
            <w:right w:val="none" w:sz="0" w:space="0" w:color="auto"/>
          </w:divBdr>
        </w:div>
        <w:div w:id="679694940">
          <w:marLeft w:val="1166"/>
          <w:marRight w:val="0"/>
          <w:marTop w:val="86"/>
          <w:marBottom w:val="0"/>
          <w:divBdr>
            <w:top w:val="none" w:sz="0" w:space="0" w:color="auto"/>
            <w:left w:val="none" w:sz="0" w:space="0" w:color="auto"/>
            <w:bottom w:val="none" w:sz="0" w:space="0" w:color="auto"/>
            <w:right w:val="none" w:sz="0" w:space="0" w:color="auto"/>
          </w:divBdr>
        </w:div>
        <w:div w:id="1541354007">
          <w:marLeft w:val="1166"/>
          <w:marRight w:val="0"/>
          <w:marTop w:val="86"/>
          <w:marBottom w:val="0"/>
          <w:divBdr>
            <w:top w:val="none" w:sz="0" w:space="0" w:color="auto"/>
            <w:left w:val="none" w:sz="0" w:space="0" w:color="auto"/>
            <w:bottom w:val="none" w:sz="0" w:space="0" w:color="auto"/>
            <w:right w:val="none" w:sz="0" w:space="0" w:color="auto"/>
          </w:divBdr>
        </w:div>
      </w:divsChild>
    </w:div>
    <w:div w:id="738019341">
      <w:bodyDiv w:val="1"/>
      <w:marLeft w:val="0"/>
      <w:marRight w:val="0"/>
      <w:marTop w:val="0"/>
      <w:marBottom w:val="0"/>
      <w:divBdr>
        <w:top w:val="none" w:sz="0" w:space="0" w:color="auto"/>
        <w:left w:val="none" w:sz="0" w:space="0" w:color="auto"/>
        <w:bottom w:val="none" w:sz="0" w:space="0" w:color="auto"/>
        <w:right w:val="none" w:sz="0" w:space="0" w:color="auto"/>
      </w:divBdr>
      <w:divsChild>
        <w:div w:id="1184630647">
          <w:marLeft w:val="360"/>
          <w:marRight w:val="0"/>
          <w:marTop w:val="200"/>
          <w:marBottom w:val="0"/>
          <w:divBdr>
            <w:top w:val="none" w:sz="0" w:space="0" w:color="auto"/>
            <w:left w:val="none" w:sz="0" w:space="0" w:color="auto"/>
            <w:bottom w:val="none" w:sz="0" w:space="0" w:color="auto"/>
            <w:right w:val="none" w:sz="0" w:space="0" w:color="auto"/>
          </w:divBdr>
        </w:div>
        <w:div w:id="1865898078">
          <w:marLeft w:val="360"/>
          <w:marRight w:val="0"/>
          <w:marTop w:val="200"/>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05050948">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40121521">
      <w:bodyDiv w:val="1"/>
      <w:marLeft w:val="0"/>
      <w:marRight w:val="0"/>
      <w:marTop w:val="0"/>
      <w:marBottom w:val="0"/>
      <w:divBdr>
        <w:top w:val="none" w:sz="0" w:space="0" w:color="auto"/>
        <w:left w:val="none" w:sz="0" w:space="0" w:color="auto"/>
        <w:bottom w:val="none" w:sz="0" w:space="0" w:color="auto"/>
        <w:right w:val="none" w:sz="0" w:space="0" w:color="auto"/>
      </w:divBdr>
    </w:div>
    <w:div w:id="846024448">
      <w:bodyDiv w:val="1"/>
      <w:marLeft w:val="0"/>
      <w:marRight w:val="0"/>
      <w:marTop w:val="0"/>
      <w:marBottom w:val="0"/>
      <w:divBdr>
        <w:top w:val="none" w:sz="0" w:space="0" w:color="auto"/>
        <w:left w:val="none" w:sz="0" w:space="0" w:color="auto"/>
        <w:bottom w:val="none" w:sz="0" w:space="0" w:color="auto"/>
        <w:right w:val="none" w:sz="0" w:space="0" w:color="auto"/>
      </w:divBdr>
      <w:divsChild>
        <w:div w:id="288123747">
          <w:marLeft w:val="547"/>
          <w:marRight w:val="0"/>
          <w:marTop w:val="134"/>
          <w:marBottom w:val="0"/>
          <w:divBdr>
            <w:top w:val="none" w:sz="0" w:space="0" w:color="auto"/>
            <w:left w:val="none" w:sz="0" w:space="0" w:color="auto"/>
            <w:bottom w:val="none" w:sz="0" w:space="0" w:color="auto"/>
            <w:right w:val="none" w:sz="0" w:space="0" w:color="auto"/>
          </w:divBdr>
        </w:div>
        <w:div w:id="1465851764">
          <w:marLeft w:val="1166"/>
          <w:marRight w:val="0"/>
          <w:marTop w:val="115"/>
          <w:marBottom w:val="0"/>
          <w:divBdr>
            <w:top w:val="none" w:sz="0" w:space="0" w:color="auto"/>
            <w:left w:val="none" w:sz="0" w:space="0" w:color="auto"/>
            <w:bottom w:val="none" w:sz="0" w:space="0" w:color="auto"/>
            <w:right w:val="none" w:sz="0" w:space="0" w:color="auto"/>
          </w:divBdr>
        </w:div>
        <w:div w:id="1053506819">
          <w:marLeft w:val="1166"/>
          <w:marRight w:val="0"/>
          <w:marTop w:val="115"/>
          <w:marBottom w:val="0"/>
          <w:divBdr>
            <w:top w:val="none" w:sz="0" w:space="0" w:color="auto"/>
            <w:left w:val="none" w:sz="0" w:space="0" w:color="auto"/>
            <w:bottom w:val="none" w:sz="0" w:space="0" w:color="auto"/>
            <w:right w:val="none" w:sz="0" w:space="0" w:color="auto"/>
          </w:divBdr>
        </w:div>
      </w:divsChild>
    </w:div>
    <w:div w:id="846408401">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900364770">
      <w:bodyDiv w:val="1"/>
      <w:marLeft w:val="0"/>
      <w:marRight w:val="0"/>
      <w:marTop w:val="0"/>
      <w:marBottom w:val="0"/>
      <w:divBdr>
        <w:top w:val="none" w:sz="0" w:space="0" w:color="auto"/>
        <w:left w:val="none" w:sz="0" w:space="0" w:color="auto"/>
        <w:bottom w:val="none" w:sz="0" w:space="0" w:color="auto"/>
        <w:right w:val="none" w:sz="0" w:space="0" w:color="auto"/>
      </w:divBdr>
      <w:divsChild>
        <w:div w:id="356350057">
          <w:marLeft w:val="1166"/>
          <w:marRight w:val="0"/>
          <w:marTop w:val="77"/>
          <w:marBottom w:val="0"/>
          <w:divBdr>
            <w:top w:val="none" w:sz="0" w:space="0" w:color="auto"/>
            <w:left w:val="none" w:sz="0" w:space="0" w:color="auto"/>
            <w:bottom w:val="none" w:sz="0" w:space="0" w:color="auto"/>
            <w:right w:val="none" w:sz="0" w:space="0" w:color="auto"/>
          </w:divBdr>
        </w:div>
        <w:div w:id="94987536">
          <w:marLeft w:val="1800"/>
          <w:marRight w:val="0"/>
          <w:marTop w:val="77"/>
          <w:marBottom w:val="0"/>
          <w:divBdr>
            <w:top w:val="none" w:sz="0" w:space="0" w:color="auto"/>
            <w:left w:val="none" w:sz="0" w:space="0" w:color="auto"/>
            <w:bottom w:val="none" w:sz="0" w:space="0" w:color="auto"/>
            <w:right w:val="none" w:sz="0" w:space="0" w:color="auto"/>
          </w:divBdr>
        </w:div>
        <w:div w:id="510684333">
          <w:marLeft w:val="1800"/>
          <w:marRight w:val="0"/>
          <w:marTop w:val="77"/>
          <w:marBottom w:val="0"/>
          <w:divBdr>
            <w:top w:val="none" w:sz="0" w:space="0" w:color="auto"/>
            <w:left w:val="none" w:sz="0" w:space="0" w:color="auto"/>
            <w:bottom w:val="none" w:sz="0" w:space="0" w:color="auto"/>
            <w:right w:val="none" w:sz="0" w:space="0" w:color="auto"/>
          </w:divBdr>
        </w:div>
        <w:div w:id="560823630">
          <w:marLeft w:val="1166"/>
          <w:marRight w:val="0"/>
          <w:marTop w:val="77"/>
          <w:marBottom w:val="0"/>
          <w:divBdr>
            <w:top w:val="none" w:sz="0" w:space="0" w:color="auto"/>
            <w:left w:val="none" w:sz="0" w:space="0" w:color="auto"/>
            <w:bottom w:val="none" w:sz="0" w:space="0" w:color="auto"/>
            <w:right w:val="none" w:sz="0" w:space="0" w:color="auto"/>
          </w:divBdr>
        </w:div>
        <w:div w:id="1623343223">
          <w:marLeft w:val="1800"/>
          <w:marRight w:val="0"/>
          <w:marTop w:val="77"/>
          <w:marBottom w:val="0"/>
          <w:divBdr>
            <w:top w:val="none" w:sz="0" w:space="0" w:color="auto"/>
            <w:left w:val="none" w:sz="0" w:space="0" w:color="auto"/>
            <w:bottom w:val="none" w:sz="0" w:space="0" w:color="auto"/>
            <w:right w:val="none" w:sz="0" w:space="0" w:color="auto"/>
          </w:divBdr>
        </w:div>
        <w:div w:id="117456448">
          <w:marLeft w:val="1800"/>
          <w:marRight w:val="0"/>
          <w:marTop w:val="77"/>
          <w:marBottom w:val="0"/>
          <w:divBdr>
            <w:top w:val="none" w:sz="0" w:space="0" w:color="auto"/>
            <w:left w:val="none" w:sz="0" w:space="0" w:color="auto"/>
            <w:bottom w:val="none" w:sz="0" w:space="0" w:color="auto"/>
            <w:right w:val="none" w:sz="0" w:space="0" w:color="auto"/>
          </w:divBdr>
        </w:div>
      </w:divsChild>
    </w:div>
    <w:div w:id="965892080">
      <w:bodyDiv w:val="1"/>
      <w:marLeft w:val="0"/>
      <w:marRight w:val="0"/>
      <w:marTop w:val="0"/>
      <w:marBottom w:val="0"/>
      <w:divBdr>
        <w:top w:val="none" w:sz="0" w:space="0" w:color="auto"/>
        <w:left w:val="none" w:sz="0" w:space="0" w:color="auto"/>
        <w:bottom w:val="none" w:sz="0" w:space="0" w:color="auto"/>
        <w:right w:val="none" w:sz="0" w:space="0" w:color="auto"/>
      </w:divBdr>
    </w:div>
    <w:div w:id="968321637">
      <w:bodyDiv w:val="1"/>
      <w:marLeft w:val="0"/>
      <w:marRight w:val="0"/>
      <w:marTop w:val="0"/>
      <w:marBottom w:val="0"/>
      <w:divBdr>
        <w:top w:val="none" w:sz="0" w:space="0" w:color="auto"/>
        <w:left w:val="none" w:sz="0" w:space="0" w:color="auto"/>
        <w:bottom w:val="none" w:sz="0" w:space="0" w:color="auto"/>
        <w:right w:val="none" w:sz="0" w:space="0" w:color="auto"/>
      </w:divBdr>
    </w:div>
    <w:div w:id="979455134">
      <w:bodyDiv w:val="1"/>
      <w:marLeft w:val="0"/>
      <w:marRight w:val="0"/>
      <w:marTop w:val="0"/>
      <w:marBottom w:val="0"/>
      <w:divBdr>
        <w:top w:val="none" w:sz="0" w:space="0" w:color="auto"/>
        <w:left w:val="none" w:sz="0" w:space="0" w:color="auto"/>
        <w:bottom w:val="none" w:sz="0" w:space="0" w:color="auto"/>
        <w:right w:val="none" w:sz="0" w:space="0" w:color="auto"/>
      </w:divBdr>
      <w:divsChild>
        <w:div w:id="1632710609">
          <w:marLeft w:val="360"/>
          <w:marRight w:val="0"/>
          <w:marTop w:val="200"/>
          <w:marBottom w:val="0"/>
          <w:divBdr>
            <w:top w:val="none" w:sz="0" w:space="0" w:color="auto"/>
            <w:left w:val="none" w:sz="0" w:space="0" w:color="auto"/>
            <w:bottom w:val="none" w:sz="0" w:space="0" w:color="auto"/>
            <w:right w:val="none" w:sz="0" w:space="0" w:color="auto"/>
          </w:divBdr>
        </w:div>
        <w:div w:id="1326130999">
          <w:marLeft w:val="1080"/>
          <w:marRight w:val="0"/>
          <w:marTop w:val="100"/>
          <w:marBottom w:val="0"/>
          <w:divBdr>
            <w:top w:val="none" w:sz="0" w:space="0" w:color="auto"/>
            <w:left w:val="none" w:sz="0" w:space="0" w:color="auto"/>
            <w:bottom w:val="none" w:sz="0" w:space="0" w:color="auto"/>
            <w:right w:val="none" w:sz="0" w:space="0" w:color="auto"/>
          </w:divBdr>
        </w:div>
        <w:div w:id="670568925">
          <w:marLeft w:val="1080"/>
          <w:marRight w:val="0"/>
          <w:marTop w:val="100"/>
          <w:marBottom w:val="0"/>
          <w:divBdr>
            <w:top w:val="none" w:sz="0" w:space="0" w:color="auto"/>
            <w:left w:val="none" w:sz="0" w:space="0" w:color="auto"/>
            <w:bottom w:val="none" w:sz="0" w:space="0" w:color="auto"/>
            <w:right w:val="none" w:sz="0" w:space="0" w:color="auto"/>
          </w:divBdr>
        </w:div>
        <w:div w:id="1125387902">
          <w:marLeft w:val="1080"/>
          <w:marRight w:val="0"/>
          <w:marTop w:val="100"/>
          <w:marBottom w:val="0"/>
          <w:divBdr>
            <w:top w:val="none" w:sz="0" w:space="0" w:color="auto"/>
            <w:left w:val="none" w:sz="0" w:space="0" w:color="auto"/>
            <w:bottom w:val="none" w:sz="0" w:space="0" w:color="auto"/>
            <w:right w:val="none" w:sz="0" w:space="0" w:color="auto"/>
          </w:divBdr>
        </w:div>
        <w:div w:id="1591500835">
          <w:marLeft w:val="1080"/>
          <w:marRight w:val="0"/>
          <w:marTop w:val="100"/>
          <w:marBottom w:val="0"/>
          <w:divBdr>
            <w:top w:val="none" w:sz="0" w:space="0" w:color="auto"/>
            <w:left w:val="none" w:sz="0" w:space="0" w:color="auto"/>
            <w:bottom w:val="none" w:sz="0" w:space="0" w:color="auto"/>
            <w:right w:val="none" w:sz="0" w:space="0" w:color="auto"/>
          </w:divBdr>
        </w:div>
        <w:div w:id="1218856906">
          <w:marLeft w:val="1080"/>
          <w:marRight w:val="0"/>
          <w:marTop w:val="100"/>
          <w:marBottom w:val="0"/>
          <w:divBdr>
            <w:top w:val="none" w:sz="0" w:space="0" w:color="auto"/>
            <w:left w:val="none" w:sz="0" w:space="0" w:color="auto"/>
            <w:bottom w:val="none" w:sz="0" w:space="0" w:color="auto"/>
            <w:right w:val="none" w:sz="0" w:space="0" w:color="auto"/>
          </w:divBdr>
        </w:div>
      </w:divsChild>
    </w:div>
    <w:div w:id="981733679">
      <w:bodyDiv w:val="1"/>
      <w:marLeft w:val="0"/>
      <w:marRight w:val="0"/>
      <w:marTop w:val="0"/>
      <w:marBottom w:val="0"/>
      <w:divBdr>
        <w:top w:val="none" w:sz="0" w:space="0" w:color="auto"/>
        <w:left w:val="none" w:sz="0" w:space="0" w:color="auto"/>
        <w:bottom w:val="none" w:sz="0" w:space="0" w:color="auto"/>
        <w:right w:val="none" w:sz="0" w:space="0" w:color="auto"/>
      </w:divBdr>
      <w:divsChild>
        <w:div w:id="899940431">
          <w:marLeft w:val="360"/>
          <w:marRight w:val="0"/>
          <w:marTop w:val="200"/>
          <w:marBottom w:val="0"/>
          <w:divBdr>
            <w:top w:val="none" w:sz="0" w:space="0" w:color="auto"/>
            <w:left w:val="none" w:sz="0" w:space="0" w:color="auto"/>
            <w:bottom w:val="none" w:sz="0" w:space="0" w:color="auto"/>
            <w:right w:val="none" w:sz="0" w:space="0" w:color="auto"/>
          </w:divBdr>
        </w:div>
        <w:div w:id="1174492541">
          <w:marLeft w:val="1080"/>
          <w:marRight w:val="0"/>
          <w:marTop w:val="100"/>
          <w:marBottom w:val="0"/>
          <w:divBdr>
            <w:top w:val="none" w:sz="0" w:space="0" w:color="auto"/>
            <w:left w:val="none" w:sz="0" w:space="0" w:color="auto"/>
            <w:bottom w:val="none" w:sz="0" w:space="0" w:color="auto"/>
            <w:right w:val="none" w:sz="0" w:space="0" w:color="auto"/>
          </w:divBdr>
        </w:div>
        <w:div w:id="1024210550">
          <w:marLeft w:val="1800"/>
          <w:marRight w:val="0"/>
          <w:marTop w:val="100"/>
          <w:marBottom w:val="0"/>
          <w:divBdr>
            <w:top w:val="none" w:sz="0" w:space="0" w:color="auto"/>
            <w:left w:val="none" w:sz="0" w:space="0" w:color="auto"/>
            <w:bottom w:val="none" w:sz="0" w:space="0" w:color="auto"/>
            <w:right w:val="none" w:sz="0" w:space="0" w:color="auto"/>
          </w:divBdr>
        </w:div>
        <w:div w:id="2066757814">
          <w:marLeft w:val="1800"/>
          <w:marRight w:val="0"/>
          <w:marTop w:val="100"/>
          <w:marBottom w:val="0"/>
          <w:divBdr>
            <w:top w:val="none" w:sz="0" w:space="0" w:color="auto"/>
            <w:left w:val="none" w:sz="0" w:space="0" w:color="auto"/>
            <w:bottom w:val="none" w:sz="0" w:space="0" w:color="auto"/>
            <w:right w:val="none" w:sz="0" w:space="0" w:color="auto"/>
          </w:divBdr>
        </w:div>
        <w:div w:id="1294603405">
          <w:marLeft w:val="1800"/>
          <w:marRight w:val="0"/>
          <w:marTop w:val="100"/>
          <w:marBottom w:val="0"/>
          <w:divBdr>
            <w:top w:val="none" w:sz="0" w:space="0" w:color="auto"/>
            <w:left w:val="none" w:sz="0" w:space="0" w:color="auto"/>
            <w:bottom w:val="none" w:sz="0" w:space="0" w:color="auto"/>
            <w:right w:val="none" w:sz="0" w:space="0" w:color="auto"/>
          </w:divBdr>
        </w:div>
        <w:div w:id="1041244323">
          <w:marLeft w:val="1080"/>
          <w:marRight w:val="0"/>
          <w:marTop w:val="100"/>
          <w:marBottom w:val="0"/>
          <w:divBdr>
            <w:top w:val="none" w:sz="0" w:space="0" w:color="auto"/>
            <w:left w:val="none" w:sz="0" w:space="0" w:color="auto"/>
            <w:bottom w:val="none" w:sz="0" w:space="0" w:color="auto"/>
            <w:right w:val="none" w:sz="0" w:space="0" w:color="auto"/>
          </w:divBdr>
        </w:div>
        <w:div w:id="253514604">
          <w:marLeft w:val="1800"/>
          <w:marRight w:val="0"/>
          <w:marTop w:val="100"/>
          <w:marBottom w:val="0"/>
          <w:divBdr>
            <w:top w:val="none" w:sz="0" w:space="0" w:color="auto"/>
            <w:left w:val="none" w:sz="0" w:space="0" w:color="auto"/>
            <w:bottom w:val="none" w:sz="0" w:space="0" w:color="auto"/>
            <w:right w:val="none" w:sz="0" w:space="0" w:color="auto"/>
          </w:divBdr>
        </w:div>
        <w:div w:id="1537809099">
          <w:marLeft w:val="2520"/>
          <w:marRight w:val="0"/>
          <w:marTop w:val="100"/>
          <w:marBottom w:val="0"/>
          <w:divBdr>
            <w:top w:val="none" w:sz="0" w:space="0" w:color="auto"/>
            <w:left w:val="none" w:sz="0" w:space="0" w:color="auto"/>
            <w:bottom w:val="none" w:sz="0" w:space="0" w:color="auto"/>
            <w:right w:val="none" w:sz="0" w:space="0" w:color="auto"/>
          </w:divBdr>
        </w:div>
        <w:div w:id="378867556">
          <w:marLeft w:val="1800"/>
          <w:marRight w:val="0"/>
          <w:marTop w:val="100"/>
          <w:marBottom w:val="0"/>
          <w:divBdr>
            <w:top w:val="none" w:sz="0" w:space="0" w:color="auto"/>
            <w:left w:val="none" w:sz="0" w:space="0" w:color="auto"/>
            <w:bottom w:val="none" w:sz="0" w:space="0" w:color="auto"/>
            <w:right w:val="none" w:sz="0" w:space="0" w:color="auto"/>
          </w:divBdr>
        </w:div>
        <w:div w:id="1181091163">
          <w:marLeft w:val="1800"/>
          <w:marRight w:val="0"/>
          <w:marTop w:val="100"/>
          <w:marBottom w:val="0"/>
          <w:divBdr>
            <w:top w:val="none" w:sz="0" w:space="0" w:color="auto"/>
            <w:left w:val="none" w:sz="0" w:space="0" w:color="auto"/>
            <w:bottom w:val="none" w:sz="0" w:space="0" w:color="auto"/>
            <w:right w:val="none" w:sz="0" w:space="0" w:color="auto"/>
          </w:divBdr>
        </w:div>
        <w:div w:id="1730113197">
          <w:marLeft w:val="1800"/>
          <w:marRight w:val="0"/>
          <w:marTop w:val="100"/>
          <w:marBottom w:val="0"/>
          <w:divBdr>
            <w:top w:val="none" w:sz="0" w:space="0" w:color="auto"/>
            <w:left w:val="none" w:sz="0" w:space="0" w:color="auto"/>
            <w:bottom w:val="none" w:sz="0" w:space="0" w:color="auto"/>
            <w:right w:val="none" w:sz="0" w:space="0" w:color="auto"/>
          </w:divBdr>
        </w:div>
        <w:div w:id="1394815311">
          <w:marLeft w:val="2520"/>
          <w:marRight w:val="0"/>
          <w:marTop w:val="100"/>
          <w:marBottom w:val="0"/>
          <w:divBdr>
            <w:top w:val="none" w:sz="0" w:space="0" w:color="auto"/>
            <w:left w:val="none" w:sz="0" w:space="0" w:color="auto"/>
            <w:bottom w:val="none" w:sz="0" w:space="0" w:color="auto"/>
            <w:right w:val="none" w:sz="0" w:space="0" w:color="auto"/>
          </w:divBdr>
        </w:div>
      </w:divsChild>
    </w:div>
    <w:div w:id="999700938">
      <w:bodyDiv w:val="1"/>
      <w:marLeft w:val="0"/>
      <w:marRight w:val="0"/>
      <w:marTop w:val="0"/>
      <w:marBottom w:val="0"/>
      <w:divBdr>
        <w:top w:val="none" w:sz="0" w:space="0" w:color="auto"/>
        <w:left w:val="none" w:sz="0" w:space="0" w:color="auto"/>
        <w:bottom w:val="none" w:sz="0" w:space="0" w:color="auto"/>
        <w:right w:val="none" w:sz="0" w:space="0" w:color="auto"/>
      </w:divBdr>
      <w:divsChild>
        <w:div w:id="1398554267">
          <w:marLeft w:val="1080"/>
          <w:marRight w:val="0"/>
          <w:marTop w:val="100"/>
          <w:marBottom w:val="0"/>
          <w:divBdr>
            <w:top w:val="none" w:sz="0" w:space="0" w:color="auto"/>
            <w:left w:val="none" w:sz="0" w:space="0" w:color="auto"/>
            <w:bottom w:val="none" w:sz="0" w:space="0" w:color="auto"/>
            <w:right w:val="none" w:sz="0" w:space="0" w:color="auto"/>
          </w:divBdr>
        </w:div>
        <w:div w:id="320475519">
          <w:marLeft w:val="1080"/>
          <w:marRight w:val="0"/>
          <w:marTop w:val="100"/>
          <w:marBottom w:val="0"/>
          <w:divBdr>
            <w:top w:val="none" w:sz="0" w:space="0" w:color="auto"/>
            <w:left w:val="none" w:sz="0" w:space="0" w:color="auto"/>
            <w:bottom w:val="none" w:sz="0" w:space="0" w:color="auto"/>
            <w:right w:val="none" w:sz="0" w:space="0" w:color="auto"/>
          </w:divBdr>
        </w:div>
      </w:divsChild>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2973825">
      <w:bodyDiv w:val="1"/>
      <w:marLeft w:val="0"/>
      <w:marRight w:val="0"/>
      <w:marTop w:val="0"/>
      <w:marBottom w:val="0"/>
      <w:divBdr>
        <w:top w:val="none" w:sz="0" w:space="0" w:color="auto"/>
        <w:left w:val="none" w:sz="0" w:space="0" w:color="auto"/>
        <w:bottom w:val="none" w:sz="0" w:space="0" w:color="auto"/>
        <w:right w:val="none" w:sz="0" w:space="0" w:color="auto"/>
      </w:divBdr>
      <w:divsChild>
        <w:div w:id="607935579">
          <w:marLeft w:val="1080"/>
          <w:marRight w:val="0"/>
          <w:marTop w:val="100"/>
          <w:marBottom w:val="0"/>
          <w:divBdr>
            <w:top w:val="none" w:sz="0" w:space="0" w:color="auto"/>
            <w:left w:val="none" w:sz="0" w:space="0" w:color="auto"/>
            <w:bottom w:val="none" w:sz="0" w:space="0" w:color="auto"/>
            <w:right w:val="none" w:sz="0" w:space="0" w:color="auto"/>
          </w:divBdr>
        </w:div>
      </w:divsChild>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025790007">
      <w:bodyDiv w:val="1"/>
      <w:marLeft w:val="0"/>
      <w:marRight w:val="0"/>
      <w:marTop w:val="0"/>
      <w:marBottom w:val="0"/>
      <w:divBdr>
        <w:top w:val="none" w:sz="0" w:space="0" w:color="auto"/>
        <w:left w:val="none" w:sz="0" w:space="0" w:color="auto"/>
        <w:bottom w:val="none" w:sz="0" w:space="0" w:color="auto"/>
        <w:right w:val="none" w:sz="0" w:space="0" w:color="auto"/>
      </w:divBdr>
      <w:divsChild>
        <w:div w:id="881794109">
          <w:marLeft w:val="360"/>
          <w:marRight w:val="0"/>
          <w:marTop w:val="200"/>
          <w:marBottom w:val="0"/>
          <w:divBdr>
            <w:top w:val="none" w:sz="0" w:space="0" w:color="auto"/>
            <w:left w:val="none" w:sz="0" w:space="0" w:color="auto"/>
            <w:bottom w:val="none" w:sz="0" w:space="0" w:color="auto"/>
            <w:right w:val="none" w:sz="0" w:space="0" w:color="auto"/>
          </w:divBdr>
        </w:div>
        <w:div w:id="234171685">
          <w:marLeft w:val="1080"/>
          <w:marRight w:val="0"/>
          <w:marTop w:val="100"/>
          <w:marBottom w:val="0"/>
          <w:divBdr>
            <w:top w:val="none" w:sz="0" w:space="0" w:color="auto"/>
            <w:left w:val="none" w:sz="0" w:space="0" w:color="auto"/>
            <w:bottom w:val="none" w:sz="0" w:space="0" w:color="auto"/>
            <w:right w:val="none" w:sz="0" w:space="0" w:color="auto"/>
          </w:divBdr>
        </w:div>
        <w:div w:id="1980332066">
          <w:marLeft w:val="1080"/>
          <w:marRight w:val="0"/>
          <w:marTop w:val="100"/>
          <w:marBottom w:val="0"/>
          <w:divBdr>
            <w:top w:val="none" w:sz="0" w:space="0" w:color="auto"/>
            <w:left w:val="none" w:sz="0" w:space="0" w:color="auto"/>
            <w:bottom w:val="none" w:sz="0" w:space="0" w:color="auto"/>
            <w:right w:val="none" w:sz="0" w:space="0" w:color="auto"/>
          </w:divBdr>
        </w:div>
        <w:div w:id="996373773">
          <w:marLeft w:val="1080"/>
          <w:marRight w:val="0"/>
          <w:marTop w:val="100"/>
          <w:marBottom w:val="0"/>
          <w:divBdr>
            <w:top w:val="none" w:sz="0" w:space="0" w:color="auto"/>
            <w:left w:val="none" w:sz="0" w:space="0" w:color="auto"/>
            <w:bottom w:val="none" w:sz="0" w:space="0" w:color="auto"/>
            <w:right w:val="none" w:sz="0" w:space="0" w:color="auto"/>
          </w:divBdr>
        </w:div>
        <w:div w:id="581763708">
          <w:marLeft w:val="1080"/>
          <w:marRight w:val="0"/>
          <w:marTop w:val="100"/>
          <w:marBottom w:val="0"/>
          <w:divBdr>
            <w:top w:val="none" w:sz="0" w:space="0" w:color="auto"/>
            <w:left w:val="none" w:sz="0" w:space="0" w:color="auto"/>
            <w:bottom w:val="none" w:sz="0" w:space="0" w:color="auto"/>
            <w:right w:val="none" w:sz="0" w:space="0" w:color="auto"/>
          </w:divBdr>
        </w:div>
        <w:div w:id="737049198">
          <w:marLeft w:val="1080"/>
          <w:marRight w:val="0"/>
          <w:marTop w:val="100"/>
          <w:marBottom w:val="0"/>
          <w:divBdr>
            <w:top w:val="none" w:sz="0" w:space="0" w:color="auto"/>
            <w:left w:val="none" w:sz="0" w:space="0" w:color="auto"/>
            <w:bottom w:val="none" w:sz="0" w:space="0" w:color="auto"/>
            <w:right w:val="none" w:sz="0" w:space="0" w:color="auto"/>
          </w:divBdr>
        </w:div>
        <w:div w:id="2586236">
          <w:marLeft w:val="1080"/>
          <w:marRight w:val="0"/>
          <w:marTop w:val="100"/>
          <w:marBottom w:val="0"/>
          <w:divBdr>
            <w:top w:val="none" w:sz="0" w:space="0" w:color="auto"/>
            <w:left w:val="none" w:sz="0" w:space="0" w:color="auto"/>
            <w:bottom w:val="none" w:sz="0" w:space="0" w:color="auto"/>
            <w:right w:val="none" w:sz="0" w:space="0" w:color="auto"/>
          </w:divBdr>
        </w:div>
        <w:div w:id="1587500757">
          <w:marLeft w:val="1080"/>
          <w:marRight w:val="0"/>
          <w:marTop w:val="100"/>
          <w:marBottom w:val="0"/>
          <w:divBdr>
            <w:top w:val="none" w:sz="0" w:space="0" w:color="auto"/>
            <w:left w:val="none" w:sz="0" w:space="0" w:color="auto"/>
            <w:bottom w:val="none" w:sz="0" w:space="0" w:color="auto"/>
            <w:right w:val="none" w:sz="0" w:space="0" w:color="auto"/>
          </w:divBdr>
        </w:div>
      </w:divsChild>
    </w:div>
    <w:div w:id="1027487519">
      <w:bodyDiv w:val="1"/>
      <w:marLeft w:val="0"/>
      <w:marRight w:val="0"/>
      <w:marTop w:val="0"/>
      <w:marBottom w:val="0"/>
      <w:divBdr>
        <w:top w:val="none" w:sz="0" w:space="0" w:color="auto"/>
        <w:left w:val="none" w:sz="0" w:space="0" w:color="auto"/>
        <w:bottom w:val="none" w:sz="0" w:space="0" w:color="auto"/>
        <w:right w:val="none" w:sz="0" w:space="0" w:color="auto"/>
      </w:divBdr>
      <w:divsChild>
        <w:div w:id="1564172279">
          <w:marLeft w:val="1800"/>
          <w:marRight w:val="0"/>
          <w:marTop w:val="100"/>
          <w:marBottom w:val="0"/>
          <w:divBdr>
            <w:top w:val="none" w:sz="0" w:space="0" w:color="auto"/>
            <w:left w:val="none" w:sz="0" w:space="0" w:color="auto"/>
            <w:bottom w:val="none" w:sz="0" w:space="0" w:color="auto"/>
            <w:right w:val="none" w:sz="0" w:space="0" w:color="auto"/>
          </w:divBdr>
        </w:div>
      </w:divsChild>
    </w:div>
    <w:div w:id="1045985201">
      <w:bodyDiv w:val="1"/>
      <w:marLeft w:val="0"/>
      <w:marRight w:val="0"/>
      <w:marTop w:val="0"/>
      <w:marBottom w:val="0"/>
      <w:divBdr>
        <w:top w:val="none" w:sz="0" w:space="0" w:color="auto"/>
        <w:left w:val="none" w:sz="0" w:space="0" w:color="auto"/>
        <w:bottom w:val="none" w:sz="0" w:space="0" w:color="auto"/>
        <w:right w:val="none" w:sz="0" w:space="0" w:color="auto"/>
      </w:divBdr>
    </w:div>
    <w:div w:id="1108308802">
      <w:bodyDiv w:val="1"/>
      <w:marLeft w:val="0"/>
      <w:marRight w:val="0"/>
      <w:marTop w:val="0"/>
      <w:marBottom w:val="0"/>
      <w:divBdr>
        <w:top w:val="none" w:sz="0" w:space="0" w:color="auto"/>
        <w:left w:val="none" w:sz="0" w:space="0" w:color="auto"/>
        <w:bottom w:val="none" w:sz="0" w:space="0" w:color="auto"/>
        <w:right w:val="none" w:sz="0" w:space="0" w:color="auto"/>
      </w:divBdr>
      <w:divsChild>
        <w:div w:id="232813665">
          <w:marLeft w:val="1080"/>
          <w:marRight w:val="0"/>
          <w:marTop w:val="100"/>
          <w:marBottom w:val="0"/>
          <w:divBdr>
            <w:top w:val="none" w:sz="0" w:space="0" w:color="auto"/>
            <w:left w:val="none" w:sz="0" w:space="0" w:color="auto"/>
            <w:bottom w:val="none" w:sz="0" w:space="0" w:color="auto"/>
            <w:right w:val="none" w:sz="0" w:space="0" w:color="auto"/>
          </w:divBdr>
        </w:div>
        <w:div w:id="936907565">
          <w:marLeft w:val="1080"/>
          <w:marRight w:val="0"/>
          <w:marTop w:val="100"/>
          <w:marBottom w:val="0"/>
          <w:divBdr>
            <w:top w:val="none" w:sz="0" w:space="0" w:color="auto"/>
            <w:left w:val="none" w:sz="0" w:space="0" w:color="auto"/>
            <w:bottom w:val="none" w:sz="0" w:space="0" w:color="auto"/>
            <w:right w:val="none" w:sz="0" w:space="0" w:color="auto"/>
          </w:divBdr>
        </w:div>
      </w:divsChild>
    </w:div>
    <w:div w:id="1112361219">
      <w:bodyDiv w:val="1"/>
      <w:marLeft w:val="0"/>
      <w:marRight w:val="0"/>
      <w:marTop w:val="0"/>
      <w:marBottom w:val="0"/>
      <w:divBdr>
        <w:top w:val="none" w:sz="0" w:space="0" w:color="auto"/>
        <w:left w:val="none" w:sz="0" w:space="0" w:color="auto"/>
        <w:bottom w:val="none" w:sz="0" w:space="0" w:color="auto"/>
        <w:right w:val="none" w:sz="0" w:space="0" w:color="auto"/>
      </w:divBdr>
      <w:divsChild>
        <w:div w:id="937953810">
          <w:marLeft w:val="547"/>
          <w:marRight w:val="0"/>
          <w:marTop w:val="115"/>
          <w:marBottom w:val="0"/>
          <w:divBdr>
            <w:top w:val="none" w:sz="0" w:space="0" w:color="auto"/>
            <w:left w:val="none" w:sz="0" w:space="0" w:color="auto"/>
            <w:bottom w:val="none" w:sz="0" w:space="0" w:color="auto"/>
            <w:right w:val="none" w:sz="0" w:space="0" w:color="auto"/>
          </w:divBdr>
        </w:div>
        <w:div w:id="1914775146">
          <w:marLeft w:val="1166"/>
          <w:marRight w:val="0"/>
          <w:marTop w:val="96"/>
          <w:marBottom w:val="0"/>
          <w:divBdr>
            <w:top w:val="none" w:sz="0" w:space="0" w:color="auto"/>
            <w:left w:val="none" w:sz="0" w:space="0" w:color="auto"/>
            <w:bottom w:val="none" w:sz="0" w:space="0" w:color="auto"/>
            <w:right w:val="none" w:sz="0" w:space="0" w:color="auto"/>
          </w:divBdr>
        </w:div>
        <w:div w:id="1381786799">
          <w:marLeft w:val="1166"/>
          <w:marRight w:val="0"/>
          <w:marTop w:val="96"/>
          <w:marBottom w:val="0"/>
          <w:divBdr>
            <w:top w:val="none" w:sz="0" w:space="0" w:color="auto"/>
            <w:left w:val="none" w:sz="0" w:space="0" w:color="auto"/>
            <w:bottom w:val="none" w:sz="0" w:space="0" w:color="auto"/>
            <w:right w:val="none" w:sz="0" w:space="0" w:color="auto"/>
          </w:divBdr>
        </w:div>
      </w:divsChild>
    </w:div>
    <w:div w:id="1137146107">
      <w:bodyDiv w:val="1"/>
      <w:marLeft w:val="0"/>
      <w:marRight w:val="0"/>
      <w:marTop w:val="0"/>
      <w:marBottom w:val="0"/>
      <w:divBdr>
        <w:top w:val="none" w:sz="0" w:space="0" w:color="auto"/>
        <w:left w:val="none" w:sz="0" w:space="0" w:color="auto"/>
        <w:bottom w:val="none" w:sz="0" w:space="0" w:color="auto"/>
        <w:right w:val="none" w:sz="0" w:space="0" w:color="auto"/>
      </w:divBdr>
    </w:div>
    <w:div w:id="1139223214">
      <w:bodyDiv w:val="1"/>
      <w:marLeft w:val="0"/>
      <w:marRight w:val="0"/>
      <w:marTop w:val="0"/>
      <w:marBottom w:val="0"/>
      <w:divBdr>
        <w:top w:val="none" w:sz="0" w:space="0" w:color="auto"/>
        <w:left w:val="none" w:sz="0" w:space="0" w:color="auto"/>
        <w:bottom w:val="none" w:sz="0" w:space="0" w:color="auto"/>
        <w:right w:val="none" w:sz="0" w:space="0" w:color="auto"/>
      </w:divBdr>
      <w:divsChild>
        <w:div w:id="765003547">
          <w:marLeft w:val="360"/>
          <w:marRight w:val="0"/>
          <w:marTop w:val="200"/>
          <w:marBottom w:val="0"/>
          <w:divBdr>
            <w:top w:val="none" w:sz="0" w:space="0" w:color="auto"/>
            <w:left w:val="none" w:sz="0" w:space="0" w:color="auto"/>
            <w:bottom w:val="none" w:sz="0" w:space="0" w:color="auto"/>
            <w:right w:val="none" w:sz="0" w:space="0" w:color="auto"/>
          </w:divBdr>
        </w:div>
        <w:div w:id="1861167045">
          <w:marLeft w:val="1080"/>
          <w:marRight w:val="0"/>
          <w:marTop w:val="100"/>
          <w:marBottom w:val="0"/>
          <w:divBdr>
            <w:top w:val="none" w:sz="0" w:space="0" w:color="auto"/>
            <w:left w:val="none" w:sz="0" w:space="0" w:color="auto"/>
            <w:bottom w:val="none" w:sz="0" w:space="0" w:color="auto"/>
            <w:right w:val="none" w:sz="0" w:space="0" w:color="auto"/>
          </w:divBdr>
        </w:div>
        <w:div w:id="1280575064">
          <w:marLeft w:val="1080"/>
          <w:marRight w:val="0"/>
          <w:marTop w:val="100"/>
          <w:marBottom w:val="0"/>
          <w:divBdr>
            <w:top w:val="none" w:sz="0" w:space="0" w:color="auto"/>
            <w:left w:val="none" w:sz="0" w:space="0" w:color="auto"/>
            <w:bottom w:val="none" w:sz="0" w:space="0" w:color="auto"/>
            <w:right w:val="none" w:sz="0" w:space="0" w:color="auto"/>
          </w:divBdr>
        </w:div>
        <w:div w:id="1722558842">
          <w:marLeft w:val="1080"/>
          <w:marRight w:val="0"/>
          <w:marTop w:val="100"/>
          <w:marBottom w:val="0"/>
          <w:divBdr>
            <w:top w:val="none" w:sz="0" w:space="0" w:color="auto"/>
            <w:left w:val="none" w:sz="0" w:space="0" w:color="auto"/>
            <w:bottom w:val="none" w:sz="0" w:space="0" w:color="auto"/>
            <w:right w:val="none" w:sz="0" w:space="0" w:color="auto"/>
          </w:divBdr>
        </w:div>
        <w:div w:id="1476339991">
          <w:marLeft w:val="1080"/>
          <w:marRight w:val="0"/>
          <w:marTop w:val="100"/>
          <w:marBottom w:val="0"/>
          <w:divBdr>
            <w:top w:val="none" w:sz="0" w:space="0" w:color="auto"/>
            <w:left w:val="none" w:sz="0" w:space="0" w:color="auto"/>
            <w:bottom w:val="none" w:sz="0" w:space="0" w:color="auto"/>
            <w:right w:val="none" w:sz="0" w:space="0" w:color="auto"/>
          </w:divBdr>
        </w:div>
        <w:div w:id="1782257348">
          <w:marLeft w:val="1800"/>
          <w:marRight w:val="0"/>
          <w:marTop w:val="100"/>
          <w:marBottom w:val="0"/>
          <w:divBdr>
            <w:top w:val="none" w:sz="0" w:space="0" w:color="auto"/>
            <w:left w:val="none" w:sz="0" w:space="0" w:color="auto"/>
            <w:bottom w:val="none" w:sz="0" w:space="0" w:color="auto"/>
            <w:right w:val="none" w:sz="0" w:space="0" w:color="auto"/>
          </w:divBdr>
        </w:div>
        <w:div w:id="1156649033">
          <w:marLeft w:val="1800"/>
          <w:marRight w:val="0"/>
          <w:marTop w:val="100"/>
          <w:marBottom w:val="0"/>
          <w:divBdr>
            <w:top w:val="none" w:sz="0" w:space="0" w:color="auto"/>
            <w:left w:val="none" w:sz="0" w:space="0" w:color="auto"/>
            <w:bottom w:val="none" w:sz="0" w:space="0" w:color="auto"/>
            <w:right w:val="none" w:sz="0" w:space="0" w:color="auto"/>
          </w:divBdr>
        </w:div>
        <w:div w:id="471170432">
          <w:marLeft w:val="1800"/>
          <w:marRight w:val="0"/>
          <w:marTop w:val="100"/>
          <w:marBottom w:val="0"/>
          <w:divBdr>
            <w:top w:val="none" w:sz="0" w:space="0" w:color="auto"/>
            <w:left w:val="none" w:sz="0" w:space="0" w:color="auto"/>
            <w:bottom w:val="none" w:sz="0" w:space="0" w:color="auto"/>
            <w:right w:val="none" w:sz="0" w:space="0" w:color="auto"/>
          </w:divBdr>
        </w:div>
      </w:divsChild>
    </w:div>
    <w:div w:id="1149324550">
      <w:bodyDiv w:val="1"/>
      <w:marLeft w:val="0"/>
      <w:marRight w:val="0"/>
      <w:marTop w:val="0"/>
      <w:marBottom w:val="0"/>
      <w:divBdr>
        <w:top w:val="none" w:sz="0" w:space="0" w:color="auto"/>
        <w:left w:val="none" w:sz="0" w:space="0" w:color="auto"/>
        <w:bottom w:val="none" w:sz="0" w:space="0" w:color="auto"/>
        <w:right w:val="none" w:sz="0" w:space="0" w:color="auto"/>
      </w:divBdr>
      <w:divsChild>
        <w:div w:id="201287030">
          <w:marLeft w:val="446"/>
          <w:marRight w:val="0"/>
          <w:marTop w:val="0"/>
          <w:marBottom w:val="0"/>
          <w:divBdr>
            <w:top w:val="none" w:sz="0" w:space="0" w:color="auto"/>
            <w:left w:val="none" w:sz="0" w:space="0" w:color="auto"/>
            <w:bottom w:val="none" w:sz="0" w:space="0" w:color="auto"/>
            <w:right w:val="none" w:sz="0" w:space="0" w:color="auto"/>
          </w:divBdr>
        </w:div>
        <w:div w:id="455410279">
          <w:marLeft w:val="446"/>
          <w:marRight w:val="0"/>
          <w:marTop w:val="0"/>
          <w:marBottom w:val="0"/>
          <w:divBdr>
            <w:top w:val="none" w:sz="0" w:space="0" w:color="auto"/>
            <w:left w:val="none" w:sz="0" w:space="0" w:color="auto"/>
            <w:bottom w:val="none" w:sz="0" w:space="0" w:color="auto"/>
            <w:right w:val="none" w:sz="0" w:space="0" w:color="auto"/>
          </w:divBdr>
        </w:div>
        <w:div w:id="817917531">
          <w:marLeft w:val="446"/>
          <w:marRight w:val="0"/>
          <w:marTop w:val="0"/>
          <w:marBottom w:val="0"/>
          <w:divBdr>
            <w:top w:val="none" w:sz="0" w:space="0" w:color="auto"/>
            <w:left w:val="none" w:sz="0" w:space="0" w:color="auto"/>
            <w:bottom w:val="none" w:sz="0" w:space="0" w:color="auto"/>
            <w:right w:val="none" w:sz="0" w:space="0" w:color="auto"/>
          </w:divBdr>
        </w:div>
        <w:div w:id="850217686">
          <w:marLeft w:val="446"/>
          <w:marRight w:val="0"/>
          <w:marTop w:val="0"/>
          <w:marBottom w:val="0"/>
          <w:divBdr>
            <w:top w:val="none" w:sz="0" w:space="0" w:color="auto"/>
            <w:left w:val="none" w:sz="0" w:space="0" w:color="auto"/>
            <w:bottom w:val="none" w:sz="0" w:space="0" w:color="auto"/>
            <w:right w:val="none" w:sz="0" w:space="0" w:color="auto"/>
          </w:divBdr>
        </w:div>
      </w:divsChild>
    </w:div>
    <w:div w:id="1206404404">
      <w:bodyDiv w:val="1"/>
      <w:marLeft w:val="0"/>
      <w:marRight w:val="0"/>
      <w:marTop w:val="0"/>
      <w:marBottom w:val="0"/>
      <w:divBdr>
        <w:top w:val="none" w:sz="0" w:space="0" w:color="auto"/>
        <w:left w:val="none" w:sz="0" w:space="0" w:color="auto"/>
        <w:bottom w:val="none" w:sz="0" w:space="0" w:color="auto"/>
        <w:right w:val="none" w:sz="0" w:space="0" w:color="auto"/>
      </w:divBdr>
      <w:divsChild>
        <w:div w:id="350032764">
          <w:marLeft w:val="547"/>
          <w:marRight w:val="0"/>
          <w:marTop w:val="134"/>
          <w:marBottom w:val="0"/>
          <w:divBdr>
            <w:top w:val="none" w:sz="0" w:space="0" w:color="auto"/>
            <w:left w:val="none" w:sz="0" w:space="0" w:color="auto"/>
            <w:bottom w:val="none" w:sz="0" w:space="0" w:color="auto"/>
            <w:right w:val="none" w:sz="0" w:space="0" w:color="auto"/>
          </w:divBdr>
        </w:div>
        <w:div w:id="1745906283">
          <w:marLeft w:val="1166"/>
          <w:marRight w:val="0"/>
          <w:marTop w:val="115"/>
          <w:marBottom w:val="0"/>
          <w:divBdr>
            <w:top w:val="none" w:sz="0" w:space="0" w:color="auto"/>
            <w:left w:val="none" w:sz="0" w:space="0" w:color="auto"/>
            <w:bottom w:val="none" w:sz="0" w:space="0" w:color="auto"/>
            <w:right w:val="none" w:sz="0" w:space="0" w:color="auto"/>
          </w:divBdr>
        </w:div>
        <w:div w:id="2040930553">
          <w:marLeft w:val="1166"/>
          <w:marRight w:val="0"/>
          <w:marTop w:val="115"/>
          <w:marBottom w:val="0"/>
          <w:divBdr>
            <w:top w:val="none" w:sz="0" w:space="0" w:color="auto"/>
            <w:left w:val="none" w:sz="0" w:space="0" w:color="auto"/>
            <w:bottom w:val="none" w:sz="0" w:space="0" w:color="auto"/>
            <w:right w:val="none" w:sz="0" w:space="0" w:color="auto"/>
          </w:divBdr>
        </w:div>
        <w:div w:id="1052457873">
          <w:marLeft w:val="1166"/>
          <w:marRight w:val="0"/>
          <w:marTop w:val="115"/>
          <w:marBottom w:val="0"/>
          <w:divBdr>
            <w:top w:val="none" w:sz="0" w:space="0" w:color="auto"/>
            <w:left w:val="none" w:sz="0" w:space="0" w:color="auto"/>
            <w:bottom w:val="none" w:sz="0" w:space="0" w:color="auto"/>
            <w:right w:val="none" w:sz="0" w:space="0" w:color="auto"/>
          </w:divBdr>
        </w:div>
      </w:divsChild>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sChild>
    </w:div>
    <w:div w:id="1228884216">
      <w:bodyDiv w:val="1"/>
      <w:marLeft w:val="0"/>
      <w:marRight w:val="0"/>
      <w:marTop w:val="0"/>
      <w:marBottom w:val="0"/>
      <w:divBdr>
        <w:top w:val="none" w:sz="0" w:space="0" w:color="auto"/>
        <w:left w:val="none" w:sz="0" w:space="0" w:color="auto"/>
        <w:bottom w:val="none" w:sz="0" w:space="0" w:color="auto"/>
        <w:right w:val="none" w:sz="0" w:space="0" w:color="auto"/>
      </w:divBdr>
    </w:div>
    <w:div w:id="1259944493">
      <w:bodyDiv w:val="1"/>
      <w:marLeft w:val="0"/>
      <w:marRight w:val="0"/>
      <w:marTop w:val="0"/>
      <w:marBottom w:val="0"/>
      <w:divBdr>
        <w:top w:val="none" w:sz="0" w:space="0" w:color="auto"/>
        <w:left w:val="none" w:sz="0" w:space="0" w:color="auto"/>
        <w:bottom w:val="none" w:sz="0" w:space="0" w:color="auto"/>
        <w:right w:val="none" w:sz="0" w:space="0" w:color="auto"/>
      </w:divBdr>
      <w:divsChild>
        <w:div w:id="863984863">
          <w:marLeft w:val="1267"/>
          <w:marRight w:val="0"/>
          <w:marTop w:val="180"/>
          <w:marBottom w:val="0"/>
          <w:divBdr>
            <w:top w:val="none" w:sz="0" w:space="0" w:color="auto"/>
            <w:left w:val="none" w:sz="0" w:space="0" w:color="auto"/>
            <w:bottom w:val="none" w:sz="0" w:space="0" w:color="auto"/>
            <w:right w:val="none" w:sz="0" w:space="0" w:color="auto"/>
          </w:divBdr>
        </w:div>
        <w:div w:id="1278223489">
          <w:marLeft w:val="1267"/>
          <w:marRight w:val="0"/>
          <w:marTop w:val="180"/>
          <w:marBottom w:val="0"/>
          <w:divBdr>
            <w:top w:val="none" w:sz="0" w:space="0" w:color="auto"/>
            <w:left w:val="none" w:sz="0" w:space="0" w:color="auto"/>
            <w:bottom w:val="none" w:sz="0" w:space="0" w:color="auto"/>
            <w:right w:val="none" w:sz="0" w:space="0" w:color="auto"/>
          </w:divBdr>
        </w:div>
        <w:div w:id="1000355162">
          <w:marLeft w:val="1267"/>
          <w:marRight w:val="0"/>
          <w:marTop w:val="180"/>
          <w:marBottom w:val="0"/>
          <w:divBdr>
            <w:top w:val="none" w:sz="0" w:space="0" w:color="auto"/>
            <w:left w:val="none" w:sz="0" w:space="0" w:color="auto"/>
            <w:bottom w:val="none" w:sz="0" w:space="0" w:color="auto"/>
            <w:right w:val="none" w:sz="0" w:space="0" w:color="auto"/>
          </w:divBdr>
        </w:div>
        <w:div w:id="1086459778">
          <w:marLeft w:val="1267"/>
          <w:marRight w:val="0"/>
          <w:marTop w:val="180"/>
          <w:marBottom w:val="0"/>
          <w:divBdr>
            <w:top w:val="none" w:sz="0" w:space="0" w:color="auto"/>
            <w:left w:val="none" w:sz="0" w:space="0" w:color="auto"/>
            <w:bottom w:val="none" w:sz="0" w:space="0" w:color="auto"/>
            <w:right w:val="none" w:sz="0" w:space="0" w:color="auto"/>
          </w:divBdr>
        </w:div>
        <w:div w:id="964235073">
          <w:marLeft w:val="1267"/>
          <w:marRight w:val="0"/>
          <w:marTop w:val="180"/>
          <w:marBottom w:val="0"/>
          <w:divBdr>
            <w:top w:val="none" w:sz="0" w:space="0" w:color="auto"/>
            <w:left w:val="none" w:sz="0" w:space="0" w:color="auto"/>
            <w:bottom w:val="none" w:sz="0" w:space="0" w:color="auto"/>
            <w:right w:val="none" w:sz="0" w:space="0" w:color="auto"/>
          </w:divBdr>
        </w:div>
      </w:divsChild>
    </w:div>
    <w:div w:id="1278021779">
      <w:bodyDiv w:val="1"/>
      <w:marLeft w:val="0"/>
      <w:marRight w:val="0"/>
      <w:marTop w:val="0"/>
      <w:marBottom w:val="0"/>
      <w:divBdr>
        <w:top w:val="none" w:sz="0" w:space="0" w:color="auto"/>
        <w:left w:val="none" w:sz="0" w:space="0" w:color="auto"/>
        <w:bottom w:val="none" w:sz="0" w:space="0" w:color="auto"/>
        <w:right w:val="none" w:sz="0" w:space="0" w:color="auto"/>
      </w:divBdr>
      <w:divsChild>
        <w:div w:id="1920285462">
          <w:marLeft w:val="547"/>
          <w:marRight w:val="0"/>
          <w:marTop w:val="134"/>
          <w:marBottom w:val="0"/>
          <w:divBdr>
            <w:top w:val="none" w:sz="0" w:space="0" w:color="auto"/>
            <w:left w:val="none" w:sz="0" w:space="0" w:color="auto"/>
            <w:bottom w:val="none" w:sz="0" w:space="0" w:color="auto"/>
            <w:right w:val="none" w:sz="0" w:space="0" w:color="auto"/>
          </w:divBdr>
        </w:div>
        <w:div w:id="2010869332">
          <w:marLeft w:val="1166"/>
          <w:marRight w:val="0"/>
          <w:marTop w:val="115"/>
          <w:marBottom w:val="0"/>
          <w:divBdr>
            <w:top w:val="none" w:sz="0" w:space="0" w:color="auto"/>
            <w:left w:val="none" w:sz="0" w:space="0" w:color="auto"/>
            <w:bottom w:val="none" w:sz="0" w:space="0" w:color="auto"/>
            <w:right w:val="none" w:sz="0" w:space="0" w:color="auto"/>
          </w:divBdr>
        </w:div>
        <w:div w:id="911353980">
          <w:marLeft w:val="1166"/>
          <w:marRight w:val="0"/>
          <w:marTop w:val="115"/>
          <w:marBottom w:val="0"/>
          <w:divBdr>
            <w:top w:val="none" w:sz="0" w:space="0" w:color="auto"/>
            <w:left w:val="none" w:sz="0" w:space="0" w:color="auto"/>
            <w:bottom w:val="none" w:sz="0" w:space="0" w:color="auto"/>
            <w:right w:val="none" w:sz="0" w:space="0" w:color="auto"/>
          </w:divBdr>
        </w:div>
        <w:div w:id="284042287">
          <w:marLeft w:val="1166"/>
          <w:marRight w:val="0"/>
          <w:marTop w:val="115"/>
          <w:marBottom w:val="0"/>
          <w:divBdr>
            <w:top w:val="none" w:sz="0" w:space="0" w:color="auto"/>
            <w:left w:val="none" w:sz="0" w:space="0" w:color="auto"/>
            <w:bottom w:val="none" w:sz="0" w:space="0" w:color="auto"/>
            <w:right w:val="none" w:sz="0" w:space="0" w:color="auto"/>
          </w:divBdr>
        </w:div>
        <w:div w:id="928541805">
          <w:marLeft w:val="1166"/>
          <w:marRight w:val="0"/>
          <w:marTop w:val="115"/>
          <w:marBottom w:val="0"/>
          <w:divBdr>
            <w:top w:val="none" w:sz="0" w:space="0" w:color="auto"/>
            <w:left w:val="none" w:sz="0" w:space="0" w:color="auto"/>
            <w:bottom w:val="none" w:sz="0" w:space="0" w:color="auto"/>
            <w:right w:val="none" w:sz="0" w:space="0" w:color="auto"/>
          </w:divBdr>
        </w:div>
      </w:divsChild>
    </w:div>
    <w:div w:id="1284653042">
      <w:bodyDiv w:val="1"/>
      <w:marLeft w:val="0"/>
      <w:marRight w:val="0"/>
      <w:marTop w:val="0"/>
      <w:marBottom w:val="0"/>
      <w:divBdr>
        <w:top w:val="none" w:sz="0" w:space="0" w:color="auto"/>
        <w:left w:val="none" w:sz="0" w:space="0" w:color="auto"/>
        <w:bottom w:val="none" w:sz="0" w:space="0" w:color="auto"/>
        <w:right w:val="none" w:sz="0" w:space="0" w:color="auto"/>
      </w:divBdr>
      <w:divsChild>
        <w:div w:id="351691251">
          <w:marLeft w:val="446"/>
          <w:marRight w:val="0"/>
          <w:marTop w:val="0"/>
          <w:marBottom w:val="0"/>
          <w:divBdr>
            <w:top w:val="none" w:sz="0" w:space="0" w:color="auto"/>
            <w:left w:val="none" w:sz="0" w:space="0" w:color="auto"/>
            <w:bottom w:val="none" w:sz="0" w:space="0" w:color="auto"/>
            <w:right w:val="none" w:sz="0" w:space="0" w:color="auto"/>
          </w:divBdr>
        </w:div>
      </w:divsChild>
    </w:div>
    <w:div w:id="1290283146">
      <w:bodyDiv w:val="1"/>
      <w:marLeft w:val="0"/>
      <w:marRight w:val="0"/>
      <w:marTop w:val="0"/>
      <w:marBottom w:val="0"/>
      <w:divBdr>
        <w:top w:val="none" w:sz="0" w:space="0" w:color="auto"/>
        <w:left w:val="none" w:sz="0" w:space="0" w:color="auto"/>
        <w:bottom w:val="none" w:sz="0" w:space="0" w:color="auto"/>
        <w:right w:val="none" w:sz="0" w:space="0" w:color="auto"/>
      </w:divBdr>
      <w:divsChild>
        <w:div w:id="1483160557">
          <w:marLeft w:val="360"/>
          <w:marRight w:val="0"/>
          <w:marTop w:val="200"/>
          <w:marBottom w:val="0"/>
          <w:divBdr>
            <w:top w:val="none" w:sz="0" w:space="0" w:color="auto"/>
            <w:left w:val="none" w:sz="0" w:space="0" w:color="auto"/>
            <w:bottom w:val="none" w:sz="0" w:space="0" w:color="auto"/>
            <w:right w:val="none" w:sz="0" w:space="0" w:color="auto"/>
          </w:divBdr>
        </w:div>
        <w:div w:id="1443190316">
          <w:marLeft w:val="1080"/>
          <w:marRight w:val="0"/>
          <w:marTop w:val="100"/>
          <w:marBottom w:val="0"/>
          <w:divBdr>
            <w:top w:val="none" w:sz="0" w:space="0" w:color="auto"/>
            <w:left w:val="none" w:sz="0" w:space="0" w:color="auto"/>
            <w:bottom w:val="none" w:sz="0" w:space="0" w:color="auto"/>
            <w:right w:val="none" w:sz="0" w:space="0" w:color="auto"/>
          </w:divBdr>
        </w:div>
        <w:div w:id="1899243449">
          <w:marLeft w:val="360"/>
          <w:marRight w:val="0"/>
          <w:marTop w:val="200"/>
          <w:marBottom w:val="0"/>
          <w:divBdr>
            <w:top w:val="none" w:sz="0" w:space="0" w:color="auto"/>
            <w:left w:val="none" w:sz="0" w:space="0" w:color="auto"/>
            <w:bottom w:val="none" w:sz="0" w:space="0" w:color="auto"/>
            <w:right w:val="none" w:sz="0" w:space="0" w:color="auto"/>
          </w:divBdr>
        </w:div>
        <w:div w:id="2105224176">
          <w:marLeft w:val="1080"/>
          <w:marRight w:val="0"/>
          <w:marTop w:val="100"/>
          <w:marBottom w:val="0"/>
          <w:divBdr>
            <w:top w:val="none" w:sz="0" w:space="0" w:color="auto"/>
            <w:left w:val="none" w:sz="0" w:space="0" w:color="auto"/>
            <w:bottom w:val="none" w:sz="0" w:space="0" w:color="auto"/>
            <w:right w:val="none" w:sz="0" w:space="0" w:color="auto"/>
          </w:divBdr>
        </w:div>
        <w:div w:id="925724326">
          <w:marLeft w:val="1080"/>
          <w:marRight w:val="0"/>
          <w:marTop w:val="100"/>
          <w:marBottom w:val="0"/>
          <w:divBdr>
            <w:top w:val="none" w:sz="0" w:space="0" w:color="auto"/>
            <w:left w:val="none" w:sz="0" w:space="0" w:color="auto"/>
            <w:bottom w:val="none" w:sz="0" w:space="0" w:color="auto"/>
            <w:right w:val="none" w:sz="0" w:space="0" w:color="auto"/>
          </w:divBdr>
        </w:div>
        <w:div w:id="1287928491">
          <w:marLeft w:val="1080"/>
          <w:marRight w:val="0"/>
          <w:marTop w:val="100"/>
          <w:marBottom w:val="0"/>
          <w:divBdr>
            <w:top w:val="none" w:sz="0" w:space="0" w:color="auto"/>
            <w:left w:val="none" w:sz="0" w:space="0" w:color="auto"/>
            <w:bottom w:val="none" w:sz="0" w:space="0" w:color="auto"/>
            <w:right w:val="none" w:sz="0" w:space="0" w:color="auto"/>
          </w:divBdr>
        </w:div>
        <w:div w:id="1211575865">
          <w:marLeft w:val="360"/>
          <w:marRight w:val="0"/>
          <w:marTop w:val="200"/>
          <w:marBottom w:val="0"/>
          <w:divBdr>
            <w:top w:val="none" w:sz="0" w:space="0" w:color="auto"/>
            <w:left w:val="none" w:sz="0" w:space="0" w:color="auto"/>
            <w:bottom w:val="none" w:sz="0" w:space="0" w:color="auto"/>
            <w:right w:val="none" w:sz="0" w:space="0" w:color="auto"/>
          </w:divBdr>
        </w:div>
      </w:divsChild>
    </w:div>
    <w:div w:id="1340546075">
      <w:bodyDiv w:val="1"/>
      <w:marLeft w:val="0"/>
      <w:marRight w:val="0"/>
      <w:marTop w:val="0"/>
      <w:marBottom w:val="0"/>
      <w:divBdr>
        <w:top w:val="none" w:sz="0" w:space="0" w:color="auto"/>
        <w:left w:val="none" w:sz="0" w:space="0" w:color="auto"/>
        <w:bottom w:val="none" w:sz="0" w:space="0" w:color="auto"/>
        <w:right w:val="none" w:sz="0" w:space="0" w:color="auto"/>
      </w:divBdr>
      <w:divsChild>
        <w:div w:id="896817369">
          <w:marLeft w:val="360"/>
          <w:marRight w:val="0"/>
          <w:marTop w:val="200"/>
          <w:marBottom w:val="0"/>
          <w:divBdr>
            <w:top w:val="none" w:sz="0" w:space="0" w:color="auto"/>
            <w:left w:val="none" w:sz="0" w:space="0" w:color="auto"/>
            <w:bottom w:val="none" w:sz="0" w:space="0" w:color="auto"/>
            <w:right w:val="none" w:sz="0" w:space="0" w:color="auto"/>
          </w:divBdr>
        </w:div>
        <w:div w:id="669678530">
          <w:marLeft w:val="1080"/>
          <w:marRight w:val="0"/>
          <w:marTop w:val="100"/>
          <w:marBottom w:val="0"/>
          <w:divBdr>
            <w:top w:val="none" w:sz="0" w:space="0" w:color="auto"/>
            <w:left w:val="none" w:sz="0" w:space="0" w:color="auto"/>
            <w:bottom w:val="none" w:sz="0" w:space="0" w:color="auto"/>
            <w:right w:val="none" w:sz="0" w:space="0" w:color="auto"/>
          </w:divBdr>
        </w:div>
        <w:div w:id="72777240">
          <w:marLeft w:val="1080"/>
          <w:marRight w:val="0"/>
          <w:marTop w:val="100"/>
          <w:marBottom w:val="0"/>
          <w:divBdr>
            <w:top w:val="none" w:sz="0" w:space="0" w:color="auto"/>
            <w:left w:val="none" w:sz="0" w:space="0" w:color="auto"/>
            <w:bottom w:val="none" w:sz="0" w:space="0" w:color="auto"/>
            <w:right w:val="none" w:sz="0" w:space="0" w:color="auto"/>
          </w:divBdr>
        </w:div>
        <w:div w:id="1666975679">
          <w:marLeft w:val="1080"/>
          <w:marRight w:val="0"/>
          <w:marTop w:val="100"/>
          <w:marBottom w:val="0"/>
          <w:divBdr>
            <w:top w:val="none" w:sz="0" w:space="0" w:color="auto"/>
            <w:left w:val="none" w:sz="0" w:space="0" w:color="auto"/>
            <w:bottom w:val="none" w:sz="0" w:space="0" w:color="auto"/>
            <w:right w:val="none" w:sz="0" w:space="0" w:color="auto"/>
          </w:divBdr>
        </w:div>
        <w:div w:id="2087024419">
          <w:marLeft w:val="1080"/>
          <w:marRight w:val="0"/>
          <w:marTop w:val="100"/>
          <w:marBottom w:val="0"/>
          <w:divBdr>
            <w:top w:val="none" w:sz="0" w:space="0" w:color="auto"/>
            <w:left w:val="none" w:sz="0" w:space="0" w:color="auto"/>
            <w:bottom w:val="none" w:sz="0" w:space="0" w:color="auto"/>
            <w:right w:val="none" w:sz="0" w:space="0" w:color="auto"/>
          </w:divBdr>
        </w:div>
        <w:div w:id="1148745552">
          <w:marLeft w:val="1080"/>
          <w:marRight w:val="0"/>
          <w:marTop w:val="100"/>
          <w:marBottom w:val="0"/>
          <w:divBdr>
            <w:top w:val="none" w:sz="0" w:space="0" w:color="auto"/>
            <w:left w:val="none" w:sz="0" w:space="0" w:color="auto"/>
            <w:bottom w:val="none" w:sz="0" w:space="0" w:color="auto"/>
            <w:right w:val="none" w:sz="0" w:space="0" w:color="auto"/>
          </w:divBdr>
        </w:div>
        <w:div w:id="1265728041">
          <w:marLeft w:val="1080"/>
          <w:marRight w:val="0"/>
          <w:marTop w:val="100"/>
          <w:marBottom w:val="0"/>
          <w:divBdr>
            <w:top w:val="none" w:sz="0" w:space="0" w:color="auto"/>
            <w:left w:val="none" w:sz="0" w:space="0" w:color="auto"/>
            <w:bottom w:val="none" w:sz="0" w:space="0" w:color="auto"/>
            <w:right w:val="none" w:sz="0" w:space="0" w:color="auto"/>
          </w:divBdr>
        </w:div>
        <w:div w:id="1087069155">
          <w:marLeft w:val="1080"/>
          <w:marRight w:val="0"/>
          <w:marTop w:val="100"/>
          <w:marBottom w:val="0"/>
          <w:divBdr>
            <w:top w:val="none" w:sz="0" w:space="0" w:color="auto"/>
            <w:left w:val="none" w:sz="0" w:space="0" w:color="auto"/>
            <w:bottom w:val="none" w:sz="0" w:space="0" w:color="auto"/>
            <w:right w:val="none" w:sz="0" w:space="0" w:color="auto"/>
          </w:divBdr>
        </w:div>
        <w:div w:id="1725834875">
          <w:marLeft w:val="1080"/>
          <w:marRight w:val="0"/>
          <w:marTop w:val="100"/>
          <w:marBottom w:val="0"/>
          <w:divBdr>
            <w:top w:val="none" w:sz="0" w:space="0" w:color="auto"/>
            <w:left w:val="none" w:sz="0" w:space="0" w:color="auto"/>
            <w:bottom w:val="none" w:sz="0" w:space="0" w:color="auto"/>
            <w:right w:val="none" w:sz="0" w:space="0" w:color="auto"/>
          </w:divBdr>
        </w:div>
        <w:div w:id="782845015">
          <w:marLeft w:val="1080"/>
          <w:marRight w:val="0"/>
          <w:marTop w:val="100"/>
          <w:marBottom w:val="0"/>
          <w:divBdr>
            <w:top w:val="none" w:sz="0" w:space="0" w:color="auto"/>
            <w:left w:val="none" w:sz="0" w:space="0" w:color="auto"/>
            <w:bottom w:val="none" w:sz="0" w:space="0" w:color="auto"/>
            <w:right w:val="none" w:sz="0" w:space="0" w:color="auto"/>
          </w:divBdr>
        </w:div>
      </w:divsChild>
    </w:div>
    <w:div w:id="1340885556">
      <w:bodyDiv w:val="1"/>
      <w:marLeft w:val="0"/>
      <w:marRight w:val="0"/>
      <w:marTop w:val="0"/>
      <w:marBottom w:val="0"/>
      <w:divBdr>
        <w:top w:val="none" w:sz="0" w:space="0" w:color="auto"/>
        <w:left w:val="none" w:sz="0" w:space="0" w:color="auto"/>
        <w:bottom w:val="none" w:sz="0" w:space="0" w:color="auto"/>
        <w:right w:val="none" w:sz="0" w:space="0" w:color="auto"/>
      </w:divBdr>
      <w:divsChild>
        <w:div w:id="1197694698">
          <w:marLeft w:val="547"/>
          <w:marRight w:val="0"/>
          <w:marTop w:val="115"/>
          <w:marBottom w:val="0"/>
          <w:divBdr>
            <w:top w:val="none" w:sz="0" w:space="0" w:color="auto"/>
            <w:left w:val="none" w:sz="0" w:space="0" w:color="auto"/>
            <w:bottom w:val="none" w:sz="0" w:space="0" w:color="auto"/>
            <w:right w:val="none" w:sz="0" w:space="0" w:color="auto"/>
          </w:divBdr>
        </w:div>
        <w:div w:id="1003971576">
          <w:marLeft w:val="1166"/>
          <w:marRight w:val="0"/>
          <w:marTop w:val="96"/>
          <w:marBottom w:val="0"/>
          <w:divBdr>
            <w:top w:val="none" w:sz="0" w:space="0" w:color="auto"/>
            <w:left w:val="none" w:sz="0" w:space="0" w:color="auto"/>
            <w:bottom w:val="none" w:sz="0" w:space="0" w:color="auto"/>
            <w:right w:val="none" w:sz="0" w:space="0" w:color="auto"/>
          </w:divBdr>
        </w:div>
        <w:div w:id="2065329020">
          <w:marLeft w:val="1800"/>
          <w:marRight w:val="0"/>
          <w:marTop w:val="96"/>
          <w:marBottom w:val="0"/>
          <w:divBdr>
            <w:top w:val="none" w:sz="0" w:space="0" w:color="auto"/>
            <w:left w:val="none" w:sz="0" w:space="0" w:color="auto"/>
            <w:bottom w:val="none" w:sz="0" w:space="0" w:color="auto"/>
            <w:right w:val="none" w:sz="0" w:space="0" w:color="auto"/>
          </w:divBdr>
        </w:div>
        <w:div w:id="739206430">
          <w:marLeft w:val="1800"/>
          <w:marRight w:val="0"/>
          <w:marTop w:val="96"/>
          <w:marBottom w:val="0"/>
          <w:divBdr>
            <w:top w:val="none" w:sz="0" w:space="0" w:color="auto"/>
            <w:left w:val="none" w:sz="0" w:space="0" w:color="auto"/>
            <w:bottom w:val="none" w:sz="0" w:space="0" w:color="auto"/>
            <w:right w:val="none" w:sz="0" w:space="0" w:color="auto"/>
          </w:divBdr>
        </w:div>
        <w:div w:id="997346270">
          <w:marLeft w:val="1166"/>
          <w:marRight w:val="0"/>
          <w:marTop w:val="96"/>
          <w:marBottom w:val="0"/>
          <w:divBdr>
            <w:top w:val="none" w:sz="0" w:space="0" w:color="auto"/>
            <w:left w:val="none" w:sz="0" w:space="0" w:color="auto"/>
            <w:bottom w:val="none" w:sz="0" w:space="0" w:color="auto"/>
            <w:right w:val="none" w:sz="0" w:space="0" w:color="auto"/>
          </w:divBdr>
        </w:div>
        <w:div w:id="845024268">
          <w:marLeft w:val="1166"/>
          <w:marRight w:val="0"/>
          <w:marTop w:val="96"/>
          <w:marBottom w:val="0"/>
          <w:divBdr>
            <w:top w:val="none" w:sz="0" w:space="0" w:color="auto"/>
            <w:left w:val="none" w:sz="0" w:space="0" w:color="auto"/>
            <w:bottom w:val="none" w:sz="0" w:space="0" w:color="auto"/>
            <w:right w:val="none" w:sz="0" w:space="0" w:color="auto"/>
          </w:divBdr>
        </w:div>
        <w:div w:id="1903980981">
          <w:marLeft w:val="1166"/>
          <w:marRight w:val="0"/>
          <w:marTop w:val="96"/>
          <w:marBottom w:val="0"/>
          <w:divBdr>
            <w:top w:val="none" w:sz="0" w:space="0" w:color="auto"/>
            <w:left w:val="none" w:sz="0" w:space="0" w:color="auto"/>
            <w:bottom w:val="none" w:sz="0" w:space="0" w:color="auto"/>
            <w:right w:val="none" w:sz="0" w:space="0" w:color="auto"/>
          </w:divBdr>
        </w:div>
      </w:divsChild>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428690337">
      <w:bodyDiv w:val="1"/>
      <w:marLeft w:val="0"/>
      <w:marRight w:val="0"/>
      <w:marTop w:val="0"/>
      <w:marBottom w:val="0"/>
      <w:divBdr>
        <w:top w:val="none" w:sz="0" w:space="0" w:color="auto"/>
        <w:left w:val="none" w:sz="0" w:space="0" w:color="auto"/>
        <w:bottom w:val="none" w:sz="0" w:space="0" w:color="auto"/>
        <w:right w:val="none" w:sz="0" w:space="0" w:color="auto"/>
      </w:divBdr>
      <w:divsChild>
        <w:div w:id="1626934555">
          <w:marLeft w:val="446"/>
          <w:marRight w:val="0"/>
          <w:marTop w:val="0"/>
          <w:marBottom w:val="0"/>
          <w:divBdr>
            <w:top w:val="none" w:sz="0" w:space="0" w:color="auto"/>
            <w:left w:val="none" w:sz="0" w:space="0" w:color="auto"/>
            <w:bottom w:val="none" w:sz="0" w:space="0" w:color="auto"/>
            <w:right w:val="none" w:sz="0" w:space="0" w:color="auto"/>
          </w:divBdr>
        </w:div>
      </w:divsChild>
    </w:div>
    <w:div w:id="1489444572">
      <w:bodyDiv w:val="1"/>
      <w:marLeft w:val="0"/>
      <w:marRight w:val="0"/>
      <w:marTop w:val="0"/>
      <w:marBottom w:val="0"/>
      <w:divBdr>
        <w:top w:val="none" w:sz="0" w:space="0" w:color="auto"/>
        <w:left w:val="none" w:sz="0" w:space="0" w:color="auto"/>
        <w:bottom w:val="none" w:sz="0" w:space="0" w:color="auto"/>
        <w:right w:val="none" w:sz="0" w:space="0" w:color="auto"/>
      </w:divBdr>
      <w:divsChild>
        <w:div w:id="1714189090">
          <w:marLeft w:val="547"/>
          <w:marRight w:val="0"/>
          <w:marTop w:val="134"/>
          <w:marBottom w:val="0"/>
          <w:divBdr>
            <w:top w:val="none" w:sz="0" w:space="0" w:color="auto"/>
            <w:left w:val="none" w:sz="0" w:space="0" w:color="auto"/>
            <w:bottom w:val="none" w:sz="0" w:space="0" w:color="auto"/>
            <w:right w:val="none" w:sz="0" w:space="0" w:color="auto"/>
          </w:divBdr>
        </w:div>
        <w:div w:id="1518541493">
          <w:marLeft w:val="1166"/>
          <w:marRight w:val="0"/>
          <w:marTop w:val="96"/>
          <w:marBottom w:val="0"/>
          <w:divBdr>
            <w:top w:val="none" w:sz="0" w:space="0" w:color="auto"/>
            <w:left w:val="none" w:sz="0" w:space="0" w:color="auto"/>
            <w:bottom w:val="none" w:sz="0" w:space="0" w:color="auto"/>
            <w:right w:val="none" w:sz="0" w:space="0" w:color="auto"/>
          </w:divBdr>
        </w:div>
        <w:div w:id="1114709082">
          <w:marLeft w:val="1166"/>
          <w:marRight w:val="0"/>
          <w:marTop w:val="96"/>
          <w:marBottom w:val="0"/>
          <w:divBdr>
            <w:top w:val="none" w:sz="0" w:space="0" w:color="auto"/>
            <w:left w:val="none" w:sz="0" w:space="0" w:color="auto"/>
            <w:bottom w:val="none" w:sz="0" w:space="0" w:color="auto"/>
            <w:right w:val="none" w:sz="0" w:space="0" w:color="auto"/>
          </w:divBdr>
        </w:div>
        <w:div w:id="48119742">
          <w:marLeft w:val="1166"/>
          <w:marRight w:val="0"/>
          <w:marTop w:val="96"/>
          <w:marBottom w:val="0"/>
          <w:divBdr>
            <w:top w:val="none" w:sz="0" w:space="0" w:color="auto"/>
            <w:left w:val="none" w:sz="0" w:space="0" w:color="auto"/>
            <w:bottom w:val="none" w:sz="0" w:space="0" w:color="auto"/>
            <w:right w:val="none" w:sz="0" w:space="0" w:color="auto"/>
          </w:divBdr>
        </w:div>
        <w:div w:id="944388132">
          <w:marLeft w:val="547"/>
          <w:marRight w:val="0"/>
          <w:marTop w:val="115"/>
          <w:marBottom w:val="0"/>
          <w:divBdr>
            <w:top w:val="none" w:sz="0" w:space="0" w:color="auto"/>
            <w:left w:val="none" w:sz="0" w:space="0" w:color="auto"/>
            <w:bottom w:val="none" w:sz="0" w:space="0" w:color="auto"/>
            <w:right w:val="none" w:sz="0" w:space="0" w:color="auto"/>
          </w:divBdr>
        </w:div>
        <w:div w:id="1493527599">
          <w:marLeft w:val="1166"/>
          <w:marRight w:val="0"/>
          <w:marTop w:val="96"/>
          <w:marBottom w:val="0"/>
          <w:divBdr>
            <w:top w:val="none" w:sz="0" w:space="0" w:color="auto"/>
            <w:left w:val="none" w:sz="0" w:space="0" w:color="auto"/>
            <w:bottom w:val="none" w:sz="0" w:space="0" w:color="auto"/>
            <w:right w:val="none" w:sz="0" w:space="0" w:color="auto"/>
          </w:divBdr>
        </w:div>
        <w:div w:id="235819960">
          <w:marLeft w:val="1166"/>
          <w:marRight w:val="0"/>
          <w:marTop w:val="96"/>
          <w:marBottom w:val="0"/>
          <w:divBdr>
            <w:top w:val="none" w:sz="0" w:space="0" w:color="auto"/>
            <w:left w:val="none" w:sz="0" w:space="0" w:color="auto"/>
            <w:bottom w:val="none" w:sz="0" w:space="0" w:color="auto"/>
            <w:right w:val="none" w:sz="0" w:space="0" w:color="auto"/>
          </w:divBdr>
        </w:div>
        <w:div w:id="1538547824">
          <w:marLeft w:val="1166"/>
          <w:marRight w:val="0"/>
          <w:marTop w:val="96"/>
          <w:marBottom w:val="0"/>
          <w:divBdr>
            <w:top w:val="none" w:sz="0" w:space="0" w:color="auto"/>
            <w:left w:val="none" w:sz="0" w:space="0" w:color="auto"/>
            <w:bottom w:val="none" w:sz="0" w:space="0" w:color="auto"/>
            <w:right w:val="none" w:sz="0" w:space="0" w:color="auto"/>
          </w:divBdr>
        </w:div>
      </w:divsChild>
    </w:div>
    <w:div w:id="1501893770">
      <w:bodyDiv w:val="1"/>
      <w:marLeft w:val="0"/>
      <w:marRight w:val="0"/>
      <w:marTop w:val="0"/>
      <w:marBottom w:val="0"/>
      <w:divBdr>
        <w:top w:val="none" w:sz="0" w:space="0" w:color="auto"/>
        <w:left w:val="none" w:sz="0" w:space="0" w:color="auto"/>
        <w:bottom w:val="none" w:sz="0" w:space="0" w:color="auto"/>
        <w:right w:val="none" w:sz="0" w:space="0" w:color="auto"/>
      </w:divBdr>
      <w:divsChild>
        <w:div w:id="127357513">
          <w:marLeft w:val="360"/>
          <w:marRight w:val="0"/>
          <w:marTop w:val="200"/>
          <w:marBottom w:val="0"/>
          <w:divBdr>
            <w:top w:val="none" w:sz="0" w:space="0" w:color="auto"/>
            <w:left w:val="none" w:sz="0" w:space="0" w:color="auto"/>
            <w:bottom w:val="none" w:sz="0" w:space="0" w:color="auto"/>
            <w:right w:val="none" w:sz="0" w:space="0" w:color="auto"/>
          </w:divBdr>
        </w:div>
        <w:div w:id="1602492330">
          <w:marLeft w:val="360"/>
          <w:marRight w:val="0"/>
          <w:marTop w:val="200"/>
          <w:marBottom w:val="0"/>
          <w:divBdr>
            <w:top w:val="none" w:sz="0" w:space="0" w:color="auto"/>
            <w:left w:val="none" w:sz="0" w:space="0" w:color="auto"/>
            <w:bottom w:val="none" w:sz="0" w:space="0" w:color="auto"/>
            <w:right w:val="none" w:sz="0" w:space="0" w:color="auto"/>
          </w:divBdr>
        </w:div>
      </w:divsChild>
    </w:div>
    <w:div w:id="1503617292">
      <w:bodyDiv w:val="1"/>
      <w:marLeft w:val="0"/>
      <w:marRight w:val="0"/>
      <w:marTop w:val="0"/>
      <w:marBottom w:val="0"/>
      <w:divBdr>
        <w:top w:val="none" w:sz="0" w:space="0" w:color="auto"/>
        <w:left w:val="none" w:sz="0" w:space="0" w:color="auto"/>
        <w:bottom w:val="none" w:sz="0" w:space="0" w:color="auto"/>
        <w:right w:val="none" w:sz="0" w:space="0" w:color="auto"/>
      </w:divBdr>
      <w:divsChild>
        <w:div w:id="194117977">
          <w:marLeft w:val="547"/>
          <w:marRight w:val="0"/>
          <w:marTop w:val="134"/>
          <w:marBottom w:val="0"/>
          <w:divBdr>
            <w:top w:val="none" w:sz="0" w:space="0" w:color="auto"/>
            <w:left w:val="none" w:sz="0" w:space="0" w:color="auto"/>
            <w:bottom w:val="none" w:sz="0" w:space="0" w:color="auto"/>
            <w:right w:val="none" w:sz="0" w:space="0" w:color="auto"/>
          </w:divBdr>
        </w:div>
        <w:div w:id="2037198224">
          <w:marLeft w:val="547"/>
          <w:marRight w:val="0"/>
          <w:marTop w:val="134"/>
          <w:marBottom w:val="0"/>
          <w:divBdr>
            <w:top w:val="none" w:sz="0" w:space="0" w:color="auto"/>
            <w:left w:val="none" w:sz="0" w:space="0" w:color="auto"/>
            <w:bottom w:val="none" w:sz="0" w:space="0" w:color="auto"/>
            <w:right w:val="none" w:sz="0" w:space="0" w:color="auto"/>
          </w:divBdr>
        </w:div>
        <w:div w:id="1641767343">
          <w:marLeft w:val="1166"/>
          <w:marRight w:val="0"/>
          <w:marTop w:val="96"/>
          <w:marBottom w:val="0"/>
          <w:divBdr>
            <w:top w:val="none" w:sz="0" w:space="0" w:color="auto"/>
            <w:left w:val="none" w:sz="0" w:space="0" w:color="auto"/>
            <w:bottom w:val="none" w:sz="0" w:space="0" w:color="auto"/>
            <w:right w:val="none" w:sz="0" w:space="0" w:color="auto"/>
          </w:divBdr>
        </w:div>
        <w:div w:id="1631665402">
          <w:marLeft w:val="1166"/>
          <w:marRight w:val="0"/>
          <w:marTop w:val="96"/>
          <w:marBottom w:val="0"/>
          <w:divBdr>
            <w:top w:val="none" w:sz="0" w:space="0" w:color="auto"/>
            <w:left w:val="none" w:sz="0" w:space="0" w:color="auto"/>
            <w:bottom w:val="none" w:sz="0" w:space="0" w:color="auto"/>
            <w:right w:val="none" w:sz="0" w:space="0" w:color="auto"/>
          </w:divBdr>
        </w:div>
      </w:divsChild>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11793528">
      <w:bodyDiv w:val="1"/>
      <w:marLeft w:val="0"/>
      <w:marRight w:val="0"/>
      <w:marTop w:val="0"/>
      <w:marBottom w:val="0"/>
      <w:divBdr>
        <w:top w:val="none" w:sz="0" w:space="0" w:color="auto"/>
        <w:left w:val="none" w:sz="0" w:space="0" w:color="auto"/>
        <w:bottom w:val="none" w:sz="0" w:space="0" w:color="auto"/>
        <w:right w:val="none" w:sz="0" w:space="0" w:color="auto"/>
      </w:divBdr>
      <w:divsChild>
        <w:div w:id="462815626">
          <w:marLeft w:val="360"/>
          <w:marRight w:val="0"/>
          <w:marTop w:val="200"/>
          <w:marBottom w:val="0"/>
          <w:divBdr>
            <w:top w:val="none" w:sz="0" w:space="0" w:color="auto"/>
            <w:left w:val="none" w:sz="0" w:space="0" w:color="auto"/>
            <w:bottom w:val="none" w:sz="0" w:space="0" w:color="auto"/>
            <w:right w:val="none" w:sz="0" w:space="0" w:color="auto"/>
          </w:divBdr>
        </w:div>
        <w:div w:id="1435897975">
          <w:marLeft w:val="1080"/>
          <w:marRight w:val="0"/>
          <w:marTop w:val="100"/>
          <w:marBottom w:val="0"/>
          <w:divBdr>
            <w:top w:val="none" w:sz="0" w:space="0" w:color="auto"/>
            <w:left w:val="none" w:sz="0" w:space="0" w:color="auto"/>
            <w:bottom w:val="none" w:sz="0" w:space="0" w:color="auto"/>
            <w:right w:val="none" w:sz="0" w:space="0" w:color="auto"/>
          </w:divBdr>
        </w:div>
        <w:div w:id="845680366">
          <w:marLeft w:val="1080"/>
          <w:marRight w:val="0"/>
          <w:marTop w:val="100"/>
          <w:marBottom w:val="0"/>
          <w:divBdr>
            <w:top w:val="none" w:sz="0" w:space="0" w:color="auto"/>
            <w:left w:val="none" w:sz="0" w:space="0" w:color="auto"/>
            <w:bottom w:val="none" w:sz="0" w:space="0" w:color="auto"/>
            <w:right w:val="none" w:sz="0" w:space="0" w:color="auto"/>
          </w:divBdr>
        </w:div>
        <w:div w:id="1510754711">
          <w:marLeft w:val="1080"/>
          <w:marRight w:val="0"/>
          <w:marTop w:val="100"/>
          <w:marBottom w:val="0"/>
          <w:divBdr>
            <w:top w:val="none" w:sz="0" w:space="0" w:color="auto"/>
            <w:left w:val="none" w:sz="0" w:space="0" w:color="auto"/>
            <w:bottom w:val="none" w:sz="0" w:space="0" w:color="auto"/>
            <w:right w:val="none" w:sz="0" w:space="0" w:color="auto"/>
          </w:divBdr>
        </w:div>
        <w:div w:id="787431129">
          <w:marLeft w:val="1080"/>
          <w:marRight w:val="0"/>
          <w:marTop w:val="100"/>
          <w:marBottom w:val="0"/>
          <w:divBdr>
            <w:top w:val="none" w:sz="0" w:space="0" w:color="auto"/>
            <w:left w:val="none" w:sz="0" w:space="0" w:color="auto"/>
            <w:bottom w:val="none" w:sz="0" w:space="0" w:color="auto"/>
            <w:right w:val="none" w:sz="0" w:space="0" w:color="auto"/>
          </w:divBdr>
        </w:div>
        <w:div w:id="1440759806">
          <w:marLeft w:val="1800"/>
          <w:marRight w:val="0"/>
          <w:marTop w:val="100"/>
          <w:marBottom w:val="0"/>
          <w:divBdr>
            <w:top w:val="none" w:sz="0" w:space="0" w:color="auto"/>
            <w:left w:val="none" w:sz="0" w:space="0" w:color="auto"/>
            <w:bottom w:val="none" w:sz="0" w:space="0" w:color="auto"/>
            <w:right w:val="none" w:sz="0" w:space="0" w:color="auto"/>
          </w:divBdr>
        </w:div>
        <w:div w:id="250696775">
          <w:marLeft w:val="1080"/>
          <w:marRight w:val="0"/>
          <w:marTop w:val="100"/>
          <w:marBottom w:val="0"/>
          <w:divBdr>
            <w:top w:val="none" w:sz="0" w:space="0" w:color="auto"/>
            <w:left w:val="none" w:sz="0" w:space="0" w:color="auto"/>
            <w:bottom w:val="none" w:sz="0" w:space="0" w:color="auto"/>
            <w:right w:val="none" w:sz="0" w:space="0" w:color="auto"/>
          </w:divBdr>
        </w:div>
      </w:divsChild>
    </w:div>
    <w:div w:id="1520582640">
      <w:bodyDiv w:val="1"/>
      <w:marLeft w:val="0"/>
      <w:marRight w:val="0"/>
      <w:marTop w:val="0"/>
      <w:marBottom w:val="0"/>
      <w:divBdr>
        <w:top w:val="none" w:sz="0" w:space="0" w:color="auto"/>
        <w:left w:val="none" w:sz="0" w:space="0" w:color="auto"/>
        <w:bottom w:val="none" w:sz="0" w:space="0" w:color="auto"/>
        <w:right w:val="none" w:sz="0" w:space="0" w:color="auto"/>
      </w:divBdr>
    </w:div>
    <w:div w:id="1527251991">
      <w:bodyDiv w:val="1"/>
      <w:marLeft w:val="0"/>
      <w:marRight w:val="0"/>
      <w:marTop w:val="0"/>
      <w:marBottom w:val="0"/>
      <w:divBdr>
        <w:top w:val="none" w:sz="0" w:space="0" w:color="auto"/>
        <w:left w:val="none" w:sz="0" w:space="0" w:color="auto"/>
        <w:bottom w:val="none" w:sz="0" w:space="0" w:color="auto"/>
        <w:right w:val="none" w:sz="0" w:space="0" w:color="auto"/>
      </w:divBdr>
      <w:divsChild>
        <w:div w:id="1428382913">
          <w:marLeft w:val="446"/>
          <w:marRight w:val="0"/>
          <w:marTop w:val="0"/>
          <w:marBottom w:val="0"/>
          <w:divBdr>
            <w:top w:val="none" w:sz="0" w:space="0" w:color="auto"/>
            <w:left w:val="none" w:sz="0" w:space="0" w:color="auto"/>
            <w:bottom w:val="none" w:sz="0" w:space="0" w:color="auto"/>
            <w:right w:val="none" w:sz="0" w:space="0" w:color="auto"/>
          </w:divBdr>
        </w:div>
      </w:divsChild>
    </w:div>
    <w:div w:id="1550263446">
      <w:bodyDiv w:val="1"/>
      <w:marLeft w:val="0"/>
      <w:marRight w:val="0"/>
      <w:marTop w:val="0"/>
      <w:marBottom w:val="0"/>
      <w:divBdr>
        <w:top w:val="none" w:sz="0" w:space="0" w:color="auto"/>
        <w:left w:val="none" w:sz="0" w:space="0" w:color="auto"/>
        <w:bottom w:val="none" w:sz="0" w:space="0" w:color="auto"/>
        <w:right w:val="none" w:sz="0" w:space="0" w:color="auto"/>
      </w:divBdr>
      <w:divsChild>
        <w:div w:id="320424505">
          <w:marLeft w:val="360"/>
          <w:marRight w:val="0"/>
          <w:marTop w:val="200"/>
          <w:marBottom w:val="0"/>
          <w:divBdr>
            <w:top w:val="none" w:sz="0" w:space="0" w:color="auto"/>
            <w:left w:val="none" w:sz="0" w:space="0" w:color="auto"/>
            <w:bottom w:val="none" w:sz="0" w:space="0" w:color="auto"/>
            <w:right w:val="none" w:sz="0" w:space="0" w:color="auto"/>
          </w:divBdr>
        </w:div>
        <w:div w:id="1062751584">
          <w:marLeft w:val="1080"/>
          <w:marRight w:val="0"/>
          <w:marTop w:val="100"/>
          <w:marBottom w:val="0"/>
          <w:divBdr>
            <w:top w:val="none" w:sz="0" w:space="0" w:color="auto"/>
            <w:left w:val="none" w:sz="0" w:space="0" w:color="auto"/>
            <w:bottom w:val="none" w:sz="0" w:space="0" w:color="auto"/>
            <w:right w:val="none" w:sz="0" w:space="0" w:color="auto"/>
          </w:divBdr>
        </w:div>
        <w:div w:id="98528040">
          <w:marLeft w:val="1800"/>
          <w:marRight w:val="0"/>
          <w:marTop w:val="100"/>
          <w:marBottom w:val="0"/>
          <w:divBdr>
            <w:top w:val="none" w:sz="0" w:space="0" w:color="auto"/>
            <w:left w:val="none" w:sz="0" w:space="0" w:color="auto"/>
            <w:bottom w:val="none" w:sz="0" w:space="0" w:color="auto"/>
            <w:right w:val="none" w:sz="0" w:space="0" w:color="auto"/>
          </w:divBdr>
        </w:div>
        <w:div w:id="694041750">
          <w:marLeft w:val="1800"/>
          <w:marRight w:val="0"/>
          <w:marTop w:val="100"/>
          <w:marBottom w:val="0"/>
          <w:divBdr>
            <w:top w:val="none" w:sz="0" w:space="0" w:color="auto"/>
            <w:left w:val="none" w:sz="0" w:space="0" w:color="auto"/>
            <w:bottom w:val="none" w:sz="0" w:space="0" w:color="auto"/>
            <w:right w:val="none" w:sz="0" w:space="0" w:color="auto"/>
          </w:divBdr>
        </w:div>
        <w:div w:id="501048638">
          <w:marLeft w:val="1080"/>
          <w:marRight w:val="0"/>
          <w:marTop w:val="100"/>
          <w:marBottom w:val="0"/>
          <w:divBdr>
            <w:top w:val="none" w:sz="0" w:space="0" w:color="auto"/>
            <w:left w:val="none" w:sz="0" w:space="0" w:color="auto"/>
            <w:bottom w:val="none" w:sz="0" w:space="0" w:color="auto"/>
            <w:right w:val="none" w:sz="0" w:space="0" w:color="auto"/>
          </w:divBdr>
        </w:div>
        <w:div w:id="238714470">
          <w:marLeft w:val="1080"/>
          <w:marRight w:val="0"/>
          <w:marTop w:val="100"/>
          <w:marBottom w:val="0"/>
          <w:divBdr>
            <w:top w:val="none" w:sz="0" w:space="0" w:color="auto"/>
            <w:left w:val="none" w:sz="0" w:space="0" w:color="auto"/>
            <w:bottom w:val="none" w:sz="0" w:space="0" w:color="auto"/>
            <w:right w:val="none" w:sz="0" w:space="0" w:color="auto"/>
          </w:divBdr>
        </w:div>
        <w:div w:id="440613753">
          <w:marLeft w:val="360"/>
          <w:marRight w:val="0"/>
          <w:marTop w:val="200"/>
          <w:marBottom w:val="0"/>
          <w:divBdr>
            <w:top w:val="none" w:sz="0" w:space="0" w:color="auto"/>
            <w:left w:val="none" w:sz="0" w:space="0" w:color="auto"/>
            <w:bottom w:val="none" w:sz="0" w:space="0" w:color="auto"/>
            <w:right w:val="none" w:sz="0" w:space="0" w:color="auto"/>
          </w:divBdr>
        </w:div>
        <w:div w:id="996688958">
          <w:marLeft w:val="1080"/>
          <w:marRight w:val="0"/>
          <w:marTop w:val="100"/>
          <w:marBottom w:val="0"/>
          <w:divBdr>
            <w:top w:val="none" w:sz="0" w:space="0" w:color="auto"/>
            <w:left w:val="none" w:sz="0" w:space="0" w:color="auto"/>
            <w:bottom w:val="none" w:sz="0" w:space="0" w:color="auto"/>
            <w:right w:val="none" w:sz="0" w:space="0" w:color="auto"/>
          </w:divBdr>
        </w:div>
        <w:div w:id="706759162">
          <w:marLeft w:val="1800"/>
          <w:marRight w:val="0"/>
          <w:marTop w:val="100"/>
          <w:marBottom w:val="0"/>
          <w:divBdr>
            <w:top w:val="none" w:sz="0" w:space="0" w:color="auto"/>
            <w:left w:val="none" w:sz="0" w:space="0" w:color="auto"/>
            <w:bottom w:val="none" w:sz="0" w:space="0" w:color="auto"/>
            <w:right w:val="none" w:sz="0" w:space="0" w:color="auto"/>
          </w:divBdr>
        </w:div>
        <w:div w:id="427313118">
          <w:marLeft w:val="1800"/>
          <w:marRight w:val="0"/>
          <w:marTop w:val="100"/>
          <w:marBottom w:val="0"/>
          <w:divBdr>
            <w:top w:val="none" w:sz="0" w:space="0" w:color="auto"/>
            <w:left w:val="none" w:sz="0" w:space="0" w:color="auto"/>
            <w:bottom w:val="none" w:sz="0" w:space="0" w:color="auto"/>
            <w:right w:val="none" w:sz="0" w:space="0" w:color="auto"/>
          </w:divBdr>
        </w:div>
        <w:div w:id="1814985891">
          <w:marLeft w:val="1080"/>
          <w:marRight w:val="0"/>
          <w:marTop w:val="100"/>
          <w:marBottom w:val="0"/>
          <w:divBdr>
            <w:top w:val="none" w:sz="0" w:space="0" w:color="auto"/>
            <w:left w:val="none" w:sz="0" w:space="0" w:color="auto"/>
            <w:bottom w:val="none" w:sz="0" w:space="0" w:color="auto"/>
            <w:right w:val="none" w:sz="0" w:space="0" w:color="auto"/>
          </w:divBdr>
        </w:div>
        <w:div w:id="518853319">
          <w:marLeft w:val="1800"/>
          <w:marRight w:val="0"/>
          <w:marTop w:val="100"/>
          <w:marBottom w:val="0"/>
          <w:divBdr>
            <w:top w:val="none" w:sz="0" w:space="0" w:color="auto"/>
            <w:left w:val="none" w:sz="0" w:space="0" w:color="auto"/>
            <w:bottom w:val="none" w:sz="0" w:space="0" w:color="auto"/>
            <w:right w:val="none" w:sz="0" w:space="0" w:color="auto"/>
          </w:divBdr>
        </w:div>
      </w:divsChild>
    </w:div>
    <w:div w:id="1551453760">
      <w:bodyDiv w:val="1"/>
      <w:marLeft w:val="0"/>
      <w:marRight w:val="0"/>
      <w:marTop w:val="0"/>
      <w:marBottom w:val="0"/>
      <w:divBdr>
        <w:top w:val="none" w:sz="0" w:space="0" w:color="auto"/>
        <w:left w:val="none" w:sz="0" w:space="0" w:color="auto"/>
        <w:bottom w:val="none" w:sz="0" w:space="0" w:color="auto"/>
        <w:right w:val="none" w:sz="0" w:space="0" w:color="auto"/>
      </w:divBdr>
      <w:divsChild>
        <w:div w:id="827594212">
          <w:marLeft w:val="360"/>
          <w:marRight w:val="0"/>
          <w:marTop w:val="200"/>
          <w:marBottom w:val="0"/>
          <w:divBdr>
            <w:top w:val="none" w:sz="0" w:space="0" w:color="auto"/>
            <w:left w:val="none" w:sz="0" w:space="0" w:color="auto"/>
            <w:bottom w:val="none" w:sz="0" w:space="0" w:color="auto"/>
            <w:right w:val="none" w:sz="0" w:space="0" w:color="auto"/>
          </w:divBdr>
        </w:div>
        <w:div w:id="884295974">
          <w:marLeft w:val="360"/>
          <w:marRight w:val="0"/>
          <w:marTop w:val="200"/>
          <w:marBottom w:val="0"/>
          <w:divBdr>
            <w:top w:val="none" w:sz="0" w:space="0" w:color="auto"/>
            <w:left w:val="none" w:sz="0" w:space="0" w:color="auto"/>
            <w:bottom w:val="none" w:sz="0" w:space="0" w:color="auto"/>
            <w:right w:val="none" w:sz="0" w:space="0" w:color="auto"/>
          </w:divBdr>
        </w:div>
      </w:divsChild>
    </w:div>
    <w:div w:id="1554929088">
      <w:bodyDiv w:val="1"/>
      <w:marLeft w:val="0"/>
      <w:marRight w:val="0"/>
      <w:marTop w:val="0"/>
      <w:marBottom w:val="0"/>
      <w:divBdr>
        <w:top w:val="none" w:sz="0" w:space="0" w:color="auto"/>
        <w:left w:val="none" w:sz="0" w:space="0" w:color="auto"/>
        <w:bottom w:val="none" w:sz="0" w:space="0" w:color="auto"/>
        <w:right w:val="none" w:sz="0" w:space="0" w:color="auto"/>
      </w:divBdr>
      <w:divsChild>
        <w:div w:id="2081781348">
          <w:marLeft w:val="547"/>
          <w:marRight w:val="0"/>
          <w:marTop w:val="77"/>
          <w:marBottom w:val="0"/>
          <w:divBdr>
            <w:top w:val="none" w:sz="0" w:space="0" w:color="auto"/>
            <w:left w:val="none" w:sz="0" w:space="0" w:color="auto"/>
            <w:bottom w:val="none" w:sz="0" w:space="0" w:color="auto"/>
            <w:right w:val="none" w:sz="0" w:space="0" w:color="auto"/>
          </w:divBdr>
        </w:div>
        <w:div w:id="317224417">
          <w:marLeft w:val="1166"/>
          <w:marRight w:val="0"/>
          <w:marTop w:val="77"/>
          <w:marBottom w:val="0"/>
          <w:divBdr>
            <w:top w:val="none" w:sz="0" w:space="0" w:color="auto"/>
            <w:left w:val="none" w:sz="0" w:space="0" w:color="auto"/>
            <w:bottom w:val="none" w:sz="0" w:space="0" w:color="auto"/>
            <w:right w:val="none" w:sz="0" w:space="0" w:color="auto"/>
          </w:divBdr>
        </w:div>
        <w:div w:id="2069649514">
          <w:marLeft w:val="1166"/>
          <w:marRight w:val="0"/>
          <w:marTop w:val="77"/>
          <w:marBottom w:val="0"/>
          <w:divBdr>
            <w:top w:val="none" w:sz="0" w:space="0" w:color="auto"/>
            <w:left w:val="none" w:sz="0" w:space="0" w:color="auto"/>
            <w:bottom w:val="none" w:sz="0" w:space="0" w:color="auto"/>
            <w:right w:val="none" w:sz="0" w:space="0" w:color="auto"/>
          </w:divBdr>
        </w:div>
        <w:div w:id="858199107">
          <w:marLeft w:val="1166"/>
          <w:marRight w:val="0"/>
          <w:marTop w:val="77"/>
          <w:marBottom w:val="0"/>
          <w:divBdr>
            <w:top w:val="none" w:sz="0" w:space="0" w:color="auto"/>
            <w:left w:val="none" w:sz="0" w:space="0" w:color="auto"/>
            <w:bottom w:val="none" w:sz="0" w:space="0" w:color="auto"/>
            <w:right w:val="none" w:sz="0" w:space="0" w:color="auto"/>
          </w:divBdr>
        </w:div>
        <w:div w:id="738207240">
          <w:marLeft w:val="547"/>
          <w:marRight w:val="0"/>
          <w:marTop w:val="77"/>
          <w:marBottom w:val="0"/>
          <w:divBdr>
            <w:top w:val="none" w:sz="0" w:space="0" w:color="auto"/>
            <w:left w:val="none" w:sz="0" w:space="0" w:color="auto"/>
            <w:bottom w:val="none" w:sz="0" w:space="0" w:color="auto"/>
            <w:right w:val="none" w:sz="0" w:space="0" w:color="auto"/>
          </w:divBdr>
        </w:div>
        <w:div w:id="2094349986">
          <w:marLeft w:val="1166"/>
          <w:marRight w:val="0"/>
          <w:marTop w:val="77"/>
          <w:marBottom w:val="0"/>
          <w:divBdr>
            <w:top w:val="none" w:sz="0" w:space="0" w:color="auto"/>
            <w:left w:val="none" w:sz="0" w:space="0" w:color="auto"/>
            <w:bottom w:val="none" w:sz="0" w:space="0" w:color="auto"/>
            <w:right w:val="none" w:sz="0" w:space="0" w:color="auto"/>
          </w:divBdr>
        </w:div>
        <w:div w:id="1619606135">
          <w:marLeft w:val="1166"/>
          <w:marRight w:val="0"/>
          <w:marTop w:val="77"/>
          <w:marBottom w:val="0"/>
          <w:divBdr>
            <w:top w:val="none" w:sz="0" w:space="0" w:color="auto"/>
            <w:left w:val="none" w:sz="0" w:space="0" w:color="auto"/>
            <w:bottom w:val="none" w:sz="0" w:space="0" w:color="auto"/>
            <w:right w:val="none" w:sz="0" w:space="0" w:color="auto"/>
          </w:divBdr>
        </w:div>
        <w:div w:id="299311150">
          <w:marLeft w:val="1166"/>
          <w:marRight w:val="0"/>
          <w:marTop w:val="77"/>
          <w:marBottom w:val="0"/>
          <w:divBdr>
            <w:top w:val="none" w:sz="0" w:space="0" w:color="auto"/>
            <w:left w:val="none" w:sz="0" w:space="0" w:color="auto"/>
            <w:bottom w:val="none" w:sz="0" w:space="0" w:color="auto"/>
            <w:right w:val="none" w:sz="0" w:space="0" w:color="auto"/>
          </w:divBdr>
        </w:div>
        <w:div w:id="959190523">
          <w:marLeft w:val="1166"/>
          <w:marRight w:val="0"/>
          <w:marTop w:val="77"/>
          <w:marBottom w:val="0"/>
          <w:divBdr>
            <w:top w:val="none" w:sz="0" w:space="0" w:color="auto"/>
            <w:left w:val="none" w:sz="0" w:space="0" w:color="auto"/>
            <w:bottom w:val="none" w:sz="0" w:space="0" w:color="auto"/>
            <w:right w:val="none" w:sz="0" w:space="0" w:color="auto"/>
          </w:divBdr>
        </w:div>
      </w:divsChild>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4802659">
      <w:bodyDiv w:val="1"/>
      <w:marLeft w:val="0"/>
      <w:marRight w:val="0"/>
      <w:marTop w:val="0"/>
      <w:marBottom w:val="0"/>
      <w:divBdr>
        <w:top w:val="none" w:sz="0" w:space="0" w:color="auto"/>
        <w:left w:val="none" w:sz="0" w:space="0" w:color="auto"/>
        <w:bottom w:val="none" w:sz="0" w:space="0" w:color="auto"/>
        <w:right w:val="none" w:sz="0" w:space="0" w:color="auto"/>
      </w:divBdr>
      <w:divsChild>
        <w:div w:id="1842544789">
          <w:marLeft w:val="1800"/>
          <w:marRight w:val="0"/>
          <w:marTop w:val="100"/>
          <w:marBottom w:val="0"/>
          <w:divBdr>
            <w:top w:val="none" w:sz="0" w:space="0" w:color="auto"/>
            <w:left w:val="none" w:sz="0" w:space="0" w:color="auto"/>
            <w:bottom w:val="none" w:sz="0" w:space="0" w:color="auto"/>
            <w:right w:val="none" w:sz="0" w:space="0" w:color="auto"/>
          </w:divBdr>
        </w:div>
      </w:divsChild>
    </w:div>
    <w:div w:id="1586649125">
      <w:bodyDiv w:val="1"/>
      <w:marLeft w:val="0"/>
      <w:marRight w:val="0"/>
      <w:marTop w:val="0"/>
      <w:marBottom w:val="0"/>
      <w:divBdr>
        <w:top w:val="none" w:sz="0" w:space="0" w:color="auto"/>
        <w:left w:val="none" w:sz="0" w:space="0" w:color="auto"/>
        <w:bottom w:val="none" w:sz="0" w:space="0" w:color="auto"/>
        <w:right w:val="none" w:sz="0" w:space="0" w:color="auto"/>
      </w:divBdr>
      <w:divsChild>
        <w:div w:id="1233931482">
          <w:marLeft w:val="1080"/>
          <w:marRight w:val="0"/>
          <w:marTop w:val="100"/>
          <w:marBottom w:val="0"/>
          <w:divBdr>
            <w:top w:val="none" w:sz="0" w:space="0" w:color="auto"/>
            <w:left w:val="none" w:sz="0" w:space="0" w:color="auto"/>
            <w:bottom w:val="none" w:sz="0" w:space="0" w:color="auto"/>
            <w:right w:val="none" w:sz="0" w:space="0" w:color="auto"/>
          </w:divBdr>
        </w:div>
        <w:div w:id="1629893641">
          <w:marLeft w:val="1080"/>
          <w:marRight w:val="0"/>
          <w:marTop w:val="100"/>
          <w:marBottom w:val="0"/>
          <w:divBdr>
            <w:top w:val="none" w:sz="0" w:space="0" w:color="auto"/>
            <w:left w:val="none" w:sz="0" w:space="0" w:color="auto"/>
            <w:bottom w:val="none" w:sz="0" w:space="0" w:color="auto"/>
            <w:right w:val="none" w:sz="0" w:space="0" w:color="auto"/>
          </w:divBdr>
        </w:div>
      </w:divsChild>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198858997">
          <w:marLeft w:val="1800"/>
          <w:marRight w:val="0"/>
          <w:marTop w:val="67"/>
          <w:marBottom w:val="0"/>
          <w:divBdr>
            <w:top w:val="none" w:sz="0" w:space="0" w:color="auto"/>
            <w:left w:val="none" w:sz="0" w:space="0" w:color="auto"/>
            <w:bottom w:val="none" w:sz="0" w:space="0" w:color="auto"/>
            <w:right w:val="none" w:sz="0" w:space="0" w:color="auto"/>
          </w:divBdr>
        </w:div>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sChild>
    </w:div>
    <w:div w:id="1593708699">
      <w:bodyDiv w:val="1"/>
      <w:marLeft w:val="0"/>
      <w:marRight w:val="0"/>
      <w:marTop w:val="0"/>
      <w:marBottom w:val="0"/>
      <w:divBdr>
        <w:top w:val="none" w:sz="0" w:space="0" w:color="auto"/>
        <w:left w:val="none" w:sz="0" w:space="0" w:color="auto"/>
        <w:bottom w:val="none" w:sz="0" w:space="0" w:color="auto"/>
        <w:right w:val="none" w:sz="0" w:space="0" w:color="auto"/>
      </w:divBdr>
    </w:div>
    <w:div w:id="1634944954">
      <w:bodyDiv w:val="1"/>
      <w:marLeft w:val="0"/>
      <w:marRight w:val="0"/>
      <w:marTop w:val="0"/>
      <w:marBottom w:val="0"/>
      <w:divBdr>
        <w:top w:val="none" w:sz="0" w:space="0" w:color="auto"/>
        <w:left w:val="none" w:sz="0" w:space="0" w:color="auto"/>
        <w:bottom w:val="none" w:sz="0" w:space="0" w:color="auto"/>
        <w:right w:val="none" w:sz="0" w:space="0" w:color="auto"/>
      </w:divBdr>
      <w:divsChild>
        <w:div w:id="1279601259">
          <w:marLeft w:val="1800"/>
          <w:marRight w:val="0"/>
          <w:marTop w:val="100"/>
          <w:marBottom w:val="0"/>
          <w:divBdr>
            <w:top w:val="none" w:sz="0" w:space="0" w:color="auto"/>
            <w:left w:val="none" w:sz="0" w:space="0" w:color="auto"/>
            <w:bottom w:val="none" w:sz="0" w:space="0" w:color="auto"/>
            <w:right w:val="none" w:sz="0" w:space="0" w:color="auto"/>
          </w:divBdr>
        </w:div>
      </w:divsChild>
    </w:div>
    <w:div w:id="1673293702">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572882180">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sChild>
    </w:div>
    <w:div w:id="1741825889">
      <w:bodyDiv w:val="1"/>
      <w:marLeft w:val="0"/>
      <w:marRight w:val="0"/>
      <w:marTop w:val="0"/>
      <w:marBottom w:val="0"/>
      <w:divBdr>
        <w:top w:val="none" w:sz="0" w:space="0" w:color="auto"/>
        <w:left w:val="none" w:sz="0" w:space="0" w:color="auto"/>
        <w:bottom w:val="none" w:sz="0" w:space="0" w:color="auto"/>
        <w:right w:val="none" w:sz="0" w:space="0" w:color="auto"/>
      </w:divBdr>
      <w:divsChild>
        <w:div w:id="584605307">
          <w:marLeft w:val="360"/>
          <w:marRight w:val="0"/>
          <w:marTop w:val="200"/>
          <w:marBottom w:val="0"/>
          <w:divBdr>
            <w:top w:val="none" w:sz="0" w:space="0" w:color="auto"/>
            <w:left w:val="none" w:sz="0" w:space="0" w:color="auto"/>
            <w:bottom w:val="none" w:sz="0" w:space="0" w:color="auto"/>
            <w:right w:val="none" w:sz="0" w:space="0" w:color="auto"/>
          </w:divBdr>
        </w:div>
        <w:div w:id="1540587502">
          <w:marLeft w:val="1080"/>
          <w:marRight w:val="0"/>
          <w:marTop w:val="100"/>
          <w:marBottom w:val="0"/>
          <w:divBdr>
            <w:top w:val="none" w:sz="0" w:space="0" w:color="auto"/>
            <w:left w:val="none" w:sz="0" w:space="0" w:color="auto"/>
            <w:bottom w:val="none" w:sz="0" w:space="0" w:color="auto"/>
            <w:right w:val="none" w:sz="0" w:space="0" w:color="auto"/>
          </w:divBdr>
        </w:div>
        <w:div w:id="1685210440">
          <w:marLeft w:val="1800"/>
          <w:marRight w:val="0"/>
          <w:marTop w:val="100"/>
          <w:marBottom w:val="0"/>
          <w:divBdr>
            <w:top w:val="none" w:sz="0" w:space="0" w:color="auto"/>
            <w:left w:val="none" w:sz="0" w:space="0" w:color="auto"/>
            <w:bottom w:val="none" w:sz="0" w:space="0" w:color="auto"/>
            <w:right w:val="none" w:sz="0" w:space="0" w:color="auto"/>
          </w:divBdr>
        </w:div>
      </w:divsChild>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56365154">
      <w:bodyDiv w:val="1"/>
      <w:marLeft w:val="0"/>
      <w:marRight w:val="0"/>
      <w:marTop w:val="0"/>
      <w:marBottom w:val="0"/>
      <w:divBdr>
        <w:top w:val="none" w:sz="0" w:space="0" w:color="auto"/>
        <w:left w:val="none" w:sz="0" w:space="0" w:color="auto"/>
        <w:bottom w:val="none" w:sz="0" w:space="0" w:color="auto"/>
        <w:right w:val="none" w:sz="0" w:space="0" w:color="auto"/>
      </w:divBdr>
      <w:divsChild>
        <w:div w:id="374158123">
          <w:marLeft w:val="547"/>
          <w:marRight w:val="0"/>
          <w:marTop w:val="86"/>
          <w:marBottom w:val="0"/>
          <w:divBdr>
            <w:top w:val="none" w:sz="0" w:space="0" w:color="auto"/>
            <w:left w:val="none" w:sz="0" w:space="0" w:color="auto"/>
            <w:bottom w:val="none" w:sz="0" w:space="0" w:color="auto"/>
            <w:right w:val="none" w:sz="0" w:space="0" w:color="auto"/>
          </w:divBdr>
        </w:div>
        <w:div w:id="787899013">
          <w:marLeft w:val="1166"/>
          <w:marRight w:val="0"/>
          <w:marTop w:val="86"/>
          <w:marBottom w:val="0"/>
          <w:divBdr>
            <w:top w:val="none" w:sz="0" w:space="0" w:color="auto"/>
            <w:left w:val="none" w:sz="0" w:space="0" w:color="auto"/>
            <w:bottom w:val="none" w:sz="0" w:space="0" w:color="auto"/>
            <w:right w:val="none" w:sz="0" w:space="0" w:color="auto"/>
          </w:divBdr>
        </w:div>
        <w:div w:id="444664578">
          <w:marLeft w:val="1166"/>
          <w:marRight w:val="0"/>
          <w:marTop w:val="86"/>
          <w:marBottom w:val="0"/>
          <w:divBdr>
            <w:top w:val="none" w:sz="0" w:space="0" w:color="auto"/>
            <w:left w:val="none" w:sz="0" w:space="0" w:color="auto"/>
            <w:bottom w:val="none" w:sz="0" w:space="0" w:color="auto"/>
            <w:right w:val="none" w:sz="0" w:space="0" w:color="auto"/>
          </w:divBdr>
        </w:div>
        <w:div w:id="1554581397">
          <w:marLeft w:val="1166"/>
          <w:marRight w:val="0"/>
          <w:marTop w:val="86"/>
          <w:marBottom w:val="0"/>
          <w:divBdr>
            <w:top w:val="none" w:sz="0" w:space="0" w:color="auto"/>
            <w:left w:val="none" w:sz="0" w:space="0" w:color="auto"/>
            <w:bottom w:val="none" w:sz="0" w:space="0" w:color="auto"/>
            <w:right w:val="none" w:sz="0" w:space="0" w:color="auto"/>
          </w:divBdr>
        </w:div>
        <w:div w:id="776556402">
          <w:marLeft w:val="1166"/>
          <w:marRight w:val="0"/>
          <w:marTop w:val="86"/>
          <w:marBottom w:val="0"/>
          <w:divBdr>
            <w:top w:val="none" w:sz="0" w:space="0" w:color="auto"/>
            <w:left w:val="none" w:sz="0" w:space="0" w:color="auto"/>
            <w:bottom w:val="none" w:sz="0" w:space="0" w:color="auto"/>
            <w:right w:val="none" w:sz="0" w:space="0" w:color="auto"/>
          </w:divBdr>
        </w:div>
        <w:div w:id="1174809187">
          <w:marLeft w:val="547"/>
          <w:marRight w:val="0"/>
          <w:marTop w:val="86"/>
          <w:marBottom w:val="0"/>
          <w:divBdr>
            <w:top w:val="none" w:sz="0" w:space="0" w:color="auto"/>
            <w:left w:val="none" w:sz="0" w:space="0" w:color="auto"/>
            <w:bottom w:val="none" w:sz="0" w:space="0" w:color="auto"/>
            <w:right w:val="none" w:sz="0" w:space="0" w:color="auto"/>
          </w:divBdr>
        </w:div>
        <w:div w:id="181749265">
          <w:marLeft w:val="1166"/>
          <w:marRight w:val="0"/>
          <w:marTop w:val="86"/>
          <w:marBottom w:val="0"/>
          <w:divBdr>
            <w:top w:val="none" w:sz="0" w:space="0" w:color="auto"/>
            <w:left w:val="none" w:sz="0" w:space="0" w:color="auto"/>
            <w:bottom w:val="none" w:sz="0" w:space="0" w:color="auto"/>
            <w:right w:val="none" w:sz="0" w:space="0" w:color="auto"/>
          </w:divBdr>
        </w:div>
        <w:div w:id="1640763358">
          <w:marLeft w:val="1166"/>
          <w:marRight w:val="0"/>
          <w:marTop w:val="86"/>
          <w:marBottom w:val="0"/>
          <w:divBdr>
            <w:top w:val="none" w:sz="0" w:space="0" w:color="auto"/>
            <w:left w:val="none" w:sz="0" w:space="0" w:color="auto"/>
            <w:bottom w:val="none" w:sz="0" w:space="0" w:color="auto"/>
            <w:right w:val="none" w:sz="0" w:space="0" w:color="auto"/>
          </w:divBdr>
        </w:div>
        <w:div w:id="1242257305">
          <w:marLeft w:val="1166"/>
          <w:marRight w:val="0"/>
          <w:marTop w:val="86"/>
          <w:marBottom w:val="0"/>
          <w:divBdr>
            <w:top w:val="none" w:sz="0" w:space="0" w:color="auto"/>
            <w:left w:val="none" w:sz="0" w:space="0" w:color="auto"/>
            <w:bottom w:val="none" w:sz="0" w:space="0" w:color="auto"/>
            <w:right w:val="none" w:sz="0" w:space="0" w:color="auto"/>
          </w:divBdr>
        </w:div>
        <w:div w:id="866332188">
          <w:marLeft w:val="1166"/>
          <w:marRight w:val="0"/>
          <w:marTop w:val="86"/>
          <w:marBottom w:val="0"/>
          <w:divBdr>
            <w:top w:val="none" w:sz="0" w:space="0" w:color="auto"/>
            <w:left w:val="none" w:sz="0" w:space="0" w:color="auto"/>
            <w:bottom w:val="none" w:sz="0" w:space="0" w:color="auto"/>
            <w:right w:val="none" w:sz="0" w:space="0" w:color="auto"/>
          </w:divBdr>
        </w:div>
        <w:div w:id="626621708">
          <w:marLeft w:val="1166"/>
          <w:marRight w:val="0"/>
          <w:marTop w:val="86"/>
          <w:marBottom w:val="0"/>
          <w:divBdr>
            <w:top w:val="none" w:sz="0" w:space="0" w:color="auto"/>
            <w:left w:val="none" w:sz="0" w:space="0" w:color="auto"/>
            <w:bottom w:val="none" w:sz="0" w:space="0" w:color="auto"/>
            <w:right w:val="none" w:sz="0" w:space="0" w:color="auto"/>
          </w:divBdr>
        </w:div>
      </w:divsChild>
    </w:div>
    <w:div w:id="1765882200">
      <w:bodyDiv w:val="1"/>
      <w:marLeft w:val="0"/>
      <w:marRight w:val="0"/>
      <w:marTop w:val="0"/>
      <w:marBottom w:val="0"/>
      <w:divBdr>
        <w:top w:val="none" w:sz="0" w:space="0" w:color="auto"/>
        <w:left w:val="none" w:sz="0" w:space="0" w:color="auto"/>
        <w:bottom w:val="none" w:sz="0" w:space="0" w:color="auto"/>
        <w:right w:val="none" w:sz="0" w:space="0" w:color="auto"/>
      </w:divBdr>
    </w:div>
    <w:div w:id="1769153515">
      <w:bodyDiv w:val="1"/>
      <w:marLeft w:val="0"/>
      <w:marRight w:val="0"/>
      <w:marTop w:val="0"/>
      <w:marBottom w:val="0"/>
      <w:divBdr>
        <w:top w:val="none" w:sz="0" w:space="0" w:color="auto"/>
        <w:left w:val="none" w:sz="0" w:space="0" w:color="auto"/>
        <w:bottom w:val="none" w:sz="0" w:space="0" w:color="auto"/>
        <w:right w:val="none" w:sz="0" w:space="0" w:color="auto"/>
      </w:divBdr>
    </w:div>
    <w:div w:id="1773893480">
      <w:bodyDiv w:val="1"/>
      <w:marLeft w:val="0"/>
      <w:marRight w:val="0"/>
      <w:marTop w:val="0"/>
      <w:marBottom w:val="0"/>
      <w:divBdr>
        <w:top w:val="none" w:sz="0" w:space="0" w:color="auto"/>
        <w:left w:val="none" w:sz="0" w:space="0" w:color="auto"/>
        <w:bottom w:val="none" w:sz="0" w:space="0" w:color="auto"/>
        <w:right w:val="none" w:sz="0" w:space="0" w:color="auto"/>
      </w:divBdr>
      <w:divsChild>
        <w:div w:id="1393625605">
          <w:marLeft w:val="274"/>
          <w:marRight w:val="0"/>
          <w:marTop w:val="0"/>
          <w:marBottom w:val="0"/>
          <w:divBdr>
            <w:top w:val="none" w:sz="0" w:space="0" w:color="auto"/>
            <w:left w:val="none" w:sz="0" w:space="0" w:color="auto"/>
            <w:bottom w:val="none" w:sz="0" w:space="0" w:color="auto"/>
            <w:right w:val="none" w:sz="0" w:space="0" w:color="auto"/>
          </w:divBdr>
        </w:div>
      </w:divsChild>
    </w:div>
    <w:div w:id="1794905501">
      <w:bodyDiv w:val="1"/>
      <w:marLeft w:val="0"/>
      <w:marRight w:val="0"/>
      <w:marTop w:val="0"/>
      <w:marBottom w:val="0"/>
      <w:divBdr>
        <w:top w:val="none" w:sz="0" w:space="0" w:color="auto"/>
        <w:left w:val="none" w:sz="0" w:space="0" w:color="auto"/>
        <w:bottom w:val="none" w:sz="0" w:space="0" w:color="auto"/>
        <w:right w:val="none" w:sz="0" w:space="0" w:color="auto"/>
      </w:divBdr>
      <w:divsChild>
        <w:div w:id="1462528255">
          <w:marLeft w:val="360"/>
          <w:marRight w:val="0"/>
          <w:marTop w:val="200"/>
          <w:marBottom w:val="0"/>
          <w:divBdr>
            <w:top w:val="none" w:sz="0" w:space="0" w:color="auto"/>
            <w:left w:val="none" w:sz="0" w:space="0" w:color="auto"/>
            <w:bottom w:val="none" w:sz="0" w:space="0" w:color="auto"/>
            <w:right w:val="none" w:sz="0" w:space="0" w:color="auto"/>
          </w:divBdr>
        </w:div>
        <w:div w:id="1274364306">
          <w:marLeft w:val="1080"/>
          <w:marRight w:val="0"/>
          <w:marTop w:val="100"/>
          <w:marBottom w:val="0"/>
          <w:divBdr>
            <w:top w:val="none" w:sz="0" w:space="0" w:color="auto"/>
            <w:left w:val="none" w:sz="0" w:space="0" w:color="auto"/>
            <w:bottom w:val="none" w:sz="0" w:space="0" w:color="auto"/>
            <w:right w:val="none" w:sz="0" w:space="0" w:color="auto"/>
          </w:divBdr>
        </w:div>
        <w:div w:id="1917784375">
          <w:marLeft w:val="1080"/>
          <w:marRight w:val="0"/>
          <w:marTop w:val="100"/>
          <w:marBottom w:val="0"/>
          <w:divBdr>
            <w:top w:val="none" w:sz="0" w:space="0" w:color="auto"/>
            <w:left w:val="none" w:sz="0" w:space="0" w:color="auto"/>
            <w:bottom w:val="none" w:sz="0" w:space="0" w:color="auto"/>
            <w:right w:val="none" w:sz="0" w:space="0" w:color="auto"/>
          </w:divBdr>
        </w:div>
      </w:divsChild>
    </w:div>
    <w:div w:id="1809779513">
      <w:bodyDiv w:val="1"/>
      <w:marLeft w:val="0"/>
      <w:marRight w:val="0"/>
      <w:marTop w:val="0"/>
      <w:marBottom w:val="0"/>
      <w:divBdr>
        <w:top w:val="none" w:sz="0" w:space="0" w:color="auto"/>
        <w:left w:val="none" w:sz="0" w:space="0" w:color="auto"/>
        <w:bottom w:val="none" w:sz="0" w:space="0" w:color="auto"/>
        <w:right w:val="none" w:sz="0" w:space="0" w:color="auto"/>
      </w:divBdr>
      <w:divsChild>
        <w:div w:id="1125392736">
          <w:marLeft w:val="1080"/>
          <w:marRight w:val="0"/>
          <w:marTop w:val="100"/>
          <w:marBottom w:val="0"/>
          <w:divBdr>
            <w:top w:val="none" w:sz="0" w:space="0" w:color="auto"/>
            <w:left w:val="none" w:sz="0" w:space="0" w:color="auto"/>
            <w:bottom w:val="none" w:sz="0" w:space="0" w:color="auto"/>
            <w:right w:val="none" w:sz="0" w:space="0" w:color="auto"/>
          </w:divBdr>
        </w:div>
      </w:divsChild>
    </w:div>
    <w:div w:id="1810825989">
      <w:bodyDiv w:val="1"/>
      <w:marLeft w:val="0"/>
      <w:marRight w:val="0"/>
      <w:marTop w:val="0"/>
      <w:marBottom w:val="0"/>
      <w:divBdr>
        <w:top w:val="none" w:sz="0" w:space="0" w:color="auto"/>
        <w:left w:val="none" w:sz="0" w:space="0" w:color="auto"/>
        <w:bottom w:val="none" w:sz="0" w:space="0" w:color="auto"/>
        <w:right w:val="none" w:sz="0" w:space="0" w:color="auto"/>
      </w:divBdr>
      <w:divsChild>
        <w:div w:id="1864437478">
          <w:marLeft w:val="432"/>
          <w:marRight w:val="0"/>
          <w:marTop w:val="240"/>
          <w:marBottom w:val="0"/>
          <w:divBdr>
            <w:top w:val="none" w:sz="0" w:space="0" w:color="auto"/>
            <w:left w:val="none" w:sz="0" w:space="0" w:color="auto"/>
            <w:bottom w:val="none" w:sz="0" w:space="0" w:color="auto"/>
            <w:right w:val="none" w:sz="0" w:space="0" w:color="auto"/>
          </w:divBdr>
        </w:div>
        <w:div w:id="541795536">
          <w:marLeft w:val="1267"/>
          <w:marRight w:val="0"/>
          <w:marTop w:val="180"/>
          <w:marBottom w:val="0"/>
          <w:divBdr>
            <w:top w:val="none" w:sz="0" w:space="0" w:color="auto"/>
            <w:left w:val="none" w:sz="0" w:space="0" w:color="auto"/>
            <w:bottom w:val="none" w:sz="0" w:space="0" w:color="auto"/>
            <w:right w:val="none" w:sz="0" w:space="0" w:color="auto"/>
          </w:divBdr>
        </w:div>
        <w:div w:id="1389256644">
          <w:marLeft w:val="1267"/>
          <w:marRight w:val="0"/>
          <w:marTop w:val="180"/>
          <w:marBottom w:val="0"/>
          <w:divBdr>
            <w:top w:val="none" w:sz="0" w:space="0" w:color="auto"/>
            <w:left w:val="none" w:sz="0" w:space="0" w:color="auto"/>
            <w:bottom w:val="none" w:sz="0" w:space="0" w:color="auto"/>
            <w:right w:val="none" w:sz="0" w:space="0" w:color="auto"/>
          </w:divBdr>
        </w:div>
        <w:div w:id="1473132615">
          <w:marLeft w:val="1267"/>
          <w:marRight w:val="0"/>
          <w:marTop w:val="180"/>
          <w:marBottom w:val="0"/>
          <w:divBdr>
            <w:top w:val="none" w:sz="0" w:space="0" w:color="auto"/>
            <w:left w:val="none" w:sz="0" w:space="0" w:color="auto"/>
            <w:bottom w:val="none" w:sz="0" w:space="0" w:color="auto"/>
            <w:right w:val="none" w:sz="0" w:space="0" w:color="auto"/>
          </w:divBdr>
        </w:div>
        <w:div w:id="700591433">
          <w:marLeft w:val="1267"/>
          <w:marRight w:val="0"/>
          <w:marTop w:val="180"/>
          <w:marBottom w:val="0"/>
          <w:divBdr>
            <w:top w:val="none" w:sz="0" w:space="0" w:color="auto"/>
            <w:left w:val="none" w:sz="0" w:space="0" w:color="auto"/>
            <w:bottom w:val="none" w:sz="0" w:space="0" w:color="auto"/>
            <w:right w:val="none" w:sz="0" w:space="0" w:color="auto"/>
          </w:divBdr>
        </w:div>
      </w:divsChild>
    </w:div>
    <w:div w:id="1812479986">
      <w:bodyDiv w:val="1"/>
      <w:marLeft w:val="0"/>
      <w:marRight w:val="0"/>
      <w:marTop w:val="0"/>
      <w:marBottom w:val="0"/>
      <w:divBdr>
        <w:top w:val="none" w:sz="0" w:space="0" w:color="auto"/>
        <w:left w:val="none" w:sz="0" w:space="0" w:color="auto"/>
        <w:bottom w:val="none" w:sz="0" w:space="0" w:color="auto"/>
        <w:right w:val="none" w:sz="0" w:space="0" w:color="auto"/>
      </w:divBdr>
      <w:divsChild>
        <w:div w:id="1283996162">
          <w:marLeft w:val="360"/>
          <w:marRight w:val="0"/>
          <w:marTop w:val="200"/>
          <w:marBottom w:val="0"/>
          <w:divBdr>
            <w:top w:val="none" w:sz="0" w:space="0" w:color="auto"/>
            <w:left w:val="none" w:sz="0" w:space="0" w:color="auto"/>
            <w:bottom w:val="none" w:sz="0" w:space="0" w:color="auto"/>
            <w:right w:val="none" w:sz="0" w:space="0" w:color="auto"/>
          </w:divBdr>
        </w:div>
      </w:divsChild>
    </w:div>
    <w:div w:id="1821313098">
      <w:bodyDiv w:val="1"/>
      <w:marLeft w:val="0"/>
      <w:marRight w:val="0"/>
      <w:marTop w:val="0"/>
      <w:marBottom w:val="0"/>
      <w:divBdr>
        <w:top w:val="none" w:sz="0" w:space="0" w:color="auto"/>
        <w:left w:val="none" w:sz="0" w:space="0" w:color="auto"/>
        <w:bottom w:val="none" w:sz="0" w:space="0" w:color="auto"/>
        <w:right w:val="none" w:sz="0" w:space="0" w:color="auto"/>
      </w:divBdr>
      <w:divsChild>
        <w:div w:id="2060207822">
          <w:marLeft w:val="446"/>
          <w:marRight w:val="0"/>
          <w:marTop w:val="0"/>
          <w:marBottom w:val="0"/>
          <w:divBdr>
            <w:top w:val="none" w:sz="0" w:space="0" w:color="auto"/>
            <w:left w:val="none" w:sz="0" w:space="0" w:color="auto"/>
            <w:bottom w:val="none" w:sz="0" w:space="0" w:color="auto"/>
            <w:right w:val="none" w:sz="0" w:space="0" w:color="auto"/>
          </w:divBdr>
        </w:div>
        <w:div w:id="664477898">
          <w:marLeft w:val="1166"/>
          <w:marRight w:val="0"/>
          <w:marTop w:val="0"/>
          <w:marBottom w:val="0"/>
          <w:divBdr>
            <w:top w:val="none" w:sz="0" w:space="0" w:color="auto"/>
            <w:left w:val="none" w:sz="0" w:space="0" w:color="auto"/>
            <w:bottom w:val="none" w:sz="0" w:space="0" w:color="auto"/>
            <w:right w:val="none" w:sz="0" w:space="0" w:color="auto"/>
          </w:divBdr>
        </w:div>
        <w:div w:id="1273198303">
          <w:marLeft w:val="1166"/>
          <w:marRight w:val="0"/>
          <w:marTop w:val="0"/>
          <w:marBottom w:val="0"/>
          <w:divBdr>
            <w:top w:val="none" w:sz="0" w:space="0" w:color="auto"/>
            <w:left w:val="none" w:sz="0" w:space="0" w:color="auto"/>
            <w:bottom w:val="none" w:sz="0" w:space="0" w:color="auto"/>
            <w:right w:val="none" w:sz="0" w:space="0" w:color="auto"/>
          </w:divBdr>
        </w:div>
        <w:div w:id="1905338261">
          <w:marLeft w:val="446"/>
          <w:marRight w:val="0"/>
          <w:marTop w:val="0"/>
          <w:marBottom w:val="0"/>
          <w:divBdr>
            <w:top w:val="none" w:sz="0" w:space="0" w:color="auto"/>
            <w:left w:val="none" w:sz="0" w:space="0" w:color="auto"/>
            <w:bottom w:val="none" w:sz="0" w:space="0" w:color="auto"/>
            <w:right w:val="none" w:sz="0" w:space="0" w:color="auto"/>
          </w:divBdr>
        </w:div>
        <w:div w:id="545801701">
          <w:marLeft w:val="1166"/>
          <w:marRight w:val="0"/>
          <w:marTop w:val="0"/>
          <w:marBottom w:val="0"/>
          <w:divBdr>
            <w:top w:val="none" w:sz="0" w:space="0" w:color="auto"/>
            <w:left w:val="none" w:sz="0" w:space="0" w:color="auto"/>
            <w:bottom w:val="none" w:sz="0" w:space="0" w:color="auto"/>
            <w:right w:val="none" w:sz="0" w:space="0" w:color="auto"/>
          </w:divBdr>
        </w:div>
        <w:div w:id="195430250">
          <w:marLeft w:val="1886"/>
          <w:marRight w:val="0"/>
          <w:marTop w:val="0"/>
          <w:marBottom w:val="0"/>
          <w:divBdr>
            <w:top w:val="none" w:sz="0" w:space="0" w:color="auto"/>
            <w:left w:val="none" w:sz="0" w:space="0" w:color="auto"/>
            <w:bottom w:val="none" w:sz="0" w:space="0" w:color="auto"/>
            <w:right w:val="none" w:sz="0" w:space="0" w:color="auto"/>
          </w:divBdr>
        </w:div>
        <w:div w:id="354961956">
          <w:marLeft w:val="1886"/>
          <w:marRight w:val="0"/>
          <w:marTop w:val="0"/>
          <w:marBottom w:val="0"/>
          <w:divBdr>
            <w:top w:val="none" w:sz="0" w:space="0" w:color="auto"/>
            <w:left w:val="none" w:sz="0" w:space="0" w:color="auto"/>
            <w:bottom w:val="none" w:sz="0" w:space="0" w:color="auto"/>
            <w:right w:val="none" w:sz="0" w:space="0" w:color="auto"/>
          </w:divBdr>
        </w:div>
      </w:divsChild>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858544134">
      <w:bodyDiv w:val="1"/>
      <w:marLeft w:val="0"/>
      <w:marRight w:val="0"/>
      <w:marTop w:val="0"/>
      <w:marBottom w:val="0"/>
      <w:divBdr>
        <w:top w:val="none" w:sz="0" w:space="0" w:color="auto"/>
        <w:left w:val="none" w:sz="0" w:space="0" w:color="auto"/>
        <w:bottom w:val="none" w:sz="0" w:space="0" w:color="auto"/>
        <w:right w:val="none" w:sz="0" w:space="0" w:color="auto"/>
      </w:divBdr>
      <w:divsChild>
        <w:div w:id="183253609">
          <w:marLeft w:val="1166"/>
          <w:marRight w:val="0"/>
          <w:marTop w:val="115"/>
          <w:marBottom w:val="0"/>
          <w:divBdr>
            <w:top w:val="none" w:sz="0" w:space="0" w:color="auto"/>
            <w:left w:val="none" w:sz="0" w:space="0" w:color="auto"/>
            <w:bottom w:val="none" w:sz="0" w:space="0" w:color="auto"/>
            <w:right w:val="none" w:sz="0" w:space="0" w:color="auto"/>
          </w:divBdr>
        </w:div>
        <w:div w:id="1100954531">
          <w:marLeft w:val="1166"/>
          <w:marRight w:val="0"/>
          <w:marTop w:val="115"/>
          <w:marBottom w:val="0"/>
          <w:divBdr>
            <w:top w:val="none" w:sz="0" w:space="0" w:color="auto"/>
            <w:left w:val="none" w:sz="0" w:space="0" w:color="auto"/>
            <w:bottom w:val="none" w:sz="0" w:space="0" w:color="auto"/>
            <w:right w:val="none" w:sz="0" w:space="0" w:color="auto"/>
          </w:divBdr>
        </w:div>
      </w:divsChild>
    </w:div>
    <w:div w:id="1862087339">
      <w:bodyDiv w:val="1"/>
      <w:marLeft w:val="0"/>
      <w:marRight w:val="0"/>
      <w:marTop w:val="0"/>
      <w:marBottom w:val="0"/>
      <w:divBdr>
        <w:top w:val="none" w:sz="0" w:space="0" w:color="auto"/>
        <w:left w:val="none" w:sz="0" w:space="0" w:color="auto"/>
        <w:bottom w:val="none" w:sz="0" w:space="0" w:color="auto"/>
        <w:right w:val="none" w:sz="0" w:space="0" w:color="auto"/>
      </w:divBdr>
      <w:divsChild>
        <w:div w:id="702708853">
          <w:marLeft w:val="360"/>
          <w:marRight w:val="0"/>
          <w:marTop w:val="200"/>
          <w:marBottom w:val="0"/>
          <w:divBdr>
            <w:top w:val="none" w:sz="0" w:space="0" w:color="auto"/>
            <w:left w:val="none" w:sz="0" w:space="0" w:color="auto"/>
            <w:bottom w:val="none" w:sz="0" w:space="0" w:color="auto"/>
            <w:right w:val="none" w:sz="0" w:space="0" w:color="auto"/>
          </w:divBdr>
        </w:div>
        <w:div w:id="902182806">
          <w:marLeft w:val="1080"/>
          <w:marRight w:val="0"/>
          <w:marTop w:val="100"/>
          <w:marBottom w:val="0"/>
          <w:divBdr>
            <w:top w:val="none" w:sz="0" w:space="0" w:color="auto"/>
            <w:left w:val="none" w:sz="0" w:space="0" w:color="auto"/>
            <w:bottom w:val="none" w:sz="0" w:space="0" w:color="auto"/>
            <w:right w:val="none" w:sz="0" w:space="0" w:color="auto"/>
          </w:divBdr>
        </w:div>
        <w:div w:id="367409957">
          <w:marLeft w:val="1080"/>
          <w:marRight w:val="0"/>
          <w:marTop w:val="100"/>
          <w:marBottom w:val="0"/>
          <w:divBdr>
            <w:top w:val="none" w:sz="0" w:space="0" w:color="auto"/>
            <w:left w:val="none" w:sz="0" w:space="0" w:color="auto"/>
            <w:bottom w:val="none" w:sz="0" w:space="0" w:color="auto"/>
            <w:right w:val="none" w:sz="0" w:space="0" w:color="auto"/>
          </w:divBdr>
        </w:div>
        <w:div w:id="177889043">
          <w:marLeft w:val="1080"/>
          <w:marRight w:val="0"/>
          <w:marTop w:val="100"/>
          <w:marBottom w:val="0"/>
          <w:divBdr>
            <w:top w:val="none" w:sz="0" w:space="0" w:color="auto"/>
            <w:left w:val="none" w:sz="0" w:space="0" w:color="auto"/>
            <w:bottom w:val="none" w:sz="0" w:space="0" w:color="auto"/>
            <w:right w:val="none" w:sz="0" w:space="0" w:color="auto"/>
          </w:divBdr>
        </w:div>
        <w:div w:id="1242255357">
          <w:marLeft w:val="1080"/>
          <w:marRight w:val="0"/>
          <w:marTop w:val="100"/>
          <w:marBottom w:val="0"/>
          <w:divBdr>
            <w:top w:val="none" w:sz="0" w:space="0" w:color="auto"/>
            <w:left w:val="none" w:sz="0" w:space="0" w:color="auto"/>
            <w:bottom w:val="none" w:sz="0" w:space="0" w:color="auto"/>
            <w:right w:val="none" w:sz="0" w:space="0" w:color="auto"/>
          </w:divBdr>
        </w:div>
        <w:div w:id="457991455">
          <w:marLeft w:val="360"/>
          <w:marRight w:val="0"/>
          <w:marTop w:val="200"/>
          <w:marBottom w:val="0"/>
          <w:divBdr>
            <w:top w:val="none" w:sz="0" w:space="0" w:color="auto"/>
            <w:left w:val="none" w:sz="0" w:space="0" w:color="auto"/>
            <w:bottom w:val="none" w:sz="0" w:space="0" w:color="auto"/>
            <w:right w:val="none" w:sz="0" w:space="0" w:color="auto"/>
          </w:divBdr>
        </w:div>
        <w:div w:id="710811112">
          <w:marLeft w:val="1080"/>
          <w:marRight w:val="0"/>
          <w:marTop w:val="100"/>
          <w:marBottom w:val="0"/>
          <w:divBdr>
            <w:top w:val="none" w:sz="0" w:space="0" w:color="auto"/>
            <w:left w:val="none" w:sz="0" w:space="0" w:color="auto"/>
            <w:bottom w:val="none" w:sz="0" w:space="0" w:color="auto"/>
            <w:right w:val="none" w:sz="0" w:space="0" w:color="auto"/>
          </w:divBdr>
        </w:div>
        <w:div w:id="1179193099">
          <w:marLeft w:val="1080"/>
          <w:marRight w:val="0"/>
          <w:marTop w:val="100"/>
          <w:marBottom w:val="0"/>
          <w:divBdr>
            <w:top w:val="none" w:sz="0" w:space="0" w:color="auto"/>
            <w:left w:val="none" w:sz="0" w:space="0" w:color="auto"/>
            <w:bottom w:val="none" w:sz="0" w:space="0" w:color="auto"/>
            <w:right w:val="none" w:sz="0" w:space="0" w:color="auto"/>
          </w:divBdr>
        </w:div>
        <w:div w:id="255672604">
          <w:marLeft w:val="1080"/>
          <w:marRight w:val="0"/>
          <w:marTop w:val="100"/>
          <w:marBottom w:val="0"/>
          <w:divBdr>
            <w:top w:val="none" w:sz="0" w:space="0" w:color="auto"/>
            <w:left w:val="none" w:sz="0" w:space="0" w:color="auto"/>
            <w:bottom w:val="none" w:sz="0" w:space="0" w:color="auto"/>
            <w:right w:val="none" w:sz="0" w:space="0" w:color="auto"/>
          </w:divBdr>
        </w:div>
      </w:divsChild>
    </w:div>
    <w:div w:id="1866556100">
      <w:bodyDiv w:val="1"/>
      <w:marLeft w:val="0"/>
      <w:marRight w:val="0"/>
      <w:marTop w:val="0"/>
      <w:marBottom w:val="0"/>
      <w:divBdr>
        <w:top w:val="none" w:sz="0" w:space="0" w:color="auto"/>
        <w:left w:val="none" w:sz="0" w:space="0" w:color="auto"/>
        <w:bottom w:val="none" w:sz="0" w:space="0" w:color="auto"/>
        <w:right w:val="none" w:sz="0" w:space="0" w:color="auto"/>
      </w:divBdr>
      <w:divsChild>
        <w:div w:id="1225722237">
          <w:marLeft w:val="1699"/>
          <w:marRight w:val="0"/>
          <w:marTop w:val="120"/>
          <w:marBottom w:val="0"/>
          <w:divBdr>
            <w:top w:val="none" w:sz="0" w:space="0" w:color="auto"/>
            <w:left w:val="none" w:sz="0" w:space="0" w:color="auto"/>
            <w:bottom w:val="none" w:sz="0" w:space="0" w:color="auto"/>
            <w:right w:val="none" w:sz="0" w:space="0" w:color="auto"/>
          </w:divBdr>
        </w:div>
        <w:div w:id="1294825785">
          <w:marLeft w:val="1699"/>
          <w:marRight w:val="0"/>
          <w:marTop w:val="120"/>
          <w:marBottom w:val="0"/>
          <w:divBdr>
            <w:top w:val="none" w:sz="0" w:space="0" w:color="auto"/>
            <w:left w:val="none" w:sz="0" w:space="0" w:color="auto"/>
            <w:bottom w:val="none" w:sz="0" w:space="0" w:color="auto"/>
            <w:right w:val="none" w:sz="0" w:space="0" w:color="auto"/>
          </w:divBdr>
        </w:div>
        <w:div w:id="2001960642">
          <w:marLeft w:val="1987"/>
          <w:marRight w:val="0"/>
          <w:marTop w:val="100"/>
          <w:marBottom w:val="0"/>
          <w:divBdr>
            <w:top w:val="none" w:sz="0" w:space="0" w:color="auto"/>
            <w:left w:val="none" w:sz="0" w:space="0" w:color="auto"/>
            <w:bottom w:val="none" w:sz="0" w:space="0" w:color="auto"/>
            <w:right w:val="none" w:sz="0" w:space="0" w:color="auto"/>
          </w:divBdr>
        </w:div>
        <w:div w:id="1835098718">
          <w:marLeft w:val="2261"/>
          <w:marRight w:val="0"/>
          <w:marTop w:val="100"/>
          <w:marBottom w:val="0"/>
          <w:divBdr>
            <w:top w:val="none" w:sz="0" w:space="0" w:color="auto"/>
            <w:left w:val="none" w:sz="0" w:space="0" w:color="auto"/>
            <w:bottom w:val="none" w:sz="0" w:space="0" w:color="auto"/>
            <w:right w:val="none" w:sz="0" w:space="0" w:color="auto"/>
          </w:divBdr>
        </w:div>
        <w:div w:id="179899033">
          <w:marLeft w:val="2261"/>
          <w:marRight w:val="0"/>
          <w:marTop w:val="100"/>
          <w:marBottom w:val="0"/>
          <w:divBdr>
            <w:top w:val="none" w:sz="0" w:space="0" w:color="auto"/>
            <w:left w:val="none" w:sz="0" w:space="0" w:color="auto"/>
            <w:bottom w:val="none" w:sz="0" w:space="0" w:color="auto"/>
            <w:right w:val="none" w:sz="0" w:space="0" w:color="auto"/>
          </w:divBdr>
        </w:div>
        <w:div w:id="1258978321">
          <w:marLeft w:val="1699"/>
          <w:marRight w:val="0"/>
          <w:marTop w:val="120"/>
          <w:marBottom w:val="0"/>
          <w:divBdr>
            <w:top w:val="none" w:sz="0" w:space="0" w:color="auto"/>
            <w:left w:val="none" w:sz="0" w:space="0" w:color="auto"/>
            <w:bottom w:val="none" w:sz="0" w:space="0" w:color="auto"/>
            <w:right w:val="none" w:sz="0" w:space="0" w:color="auto"/>
          </w:divBdr>
        </w:div>
        <w:div w:id="86195017">
          <w:marLeft w:val="1987"/>
          <w:marRight w:val="0"/>
          <w:marTop w:val="100"/>
          <w:marBottom w:val="0"/>
          <w:divBdr>
            <w:top w:val="none" w:sz="0" w:space="0" w:color="auto"/>
            <w:left w:val="none" w:sz="0" w:space="0" w:color="auto"/>
            <w:bottom w:val="none" w:sz="0" w:space="0" w:color="auto"/>
            <w:right w:val="none" w:sz="0" w:space="0" w:color="auto"/>
          </w:divBdr>
        </w:div>
        <w:div w:id="1216086873">
          <w:marLeft w:val="1699"/>
          <w:marRight w:val="0"/>
          <w:marTop w:val="120"/>
          <w:marBottom w:val="0"/>
          <w:divBdr>
            <w:top w:val="none" w:sz="0" w:space="0" w:color="auto"/>
            <w:left w:val="none" w:sz="0" w:space="0" w:color="auto"/>
            <w:bottom w:val="none" w:sz="0" w:space="0" w:color="auto"/>
            <w:right w:val="none" w:sz="0" w:space="0" w:color="auto"/>
          </w:divBdr>
        </w:div>
        <w:div w:id="2077778894">
          <w:marLeft w:val="1987"/>
          <w:marRight w:val="0"/>
          <w:marTop w:val="100"/>
          <w:marBottom w:val="0"/>
          <w:divBdr>
            <w:top w:val="none" w:sz="0" w:space="0" w:color="auto"/>
            <w:left w:val="none" w:sz="0" w:space="0" w:color="auto"/>
            <w:bottom w:val="none" w:sz="0" w:space="0" w:color="auto"/>
            <w:right w:val="none" w:sz="0" w:space="0" w:color="auto"/>
          </w:divBdr>
        </w:div>
        <w:div w:id="1507209800">
          <w:marLeft w:val="1987"/>
          <w:marRight w:val="0"/>
          <w:marTop w:val="100"/>
          <w:marBottom w:val="0"/>
          <w:divBdr>
            <w:top w:val="none" w:sz="0" w:space="0" w:color="auto"/>
            <w:left w:val="none" w:sz="0" w:space="0" w:color="auto"/>
            <w:bottom w:val="none" w:sz="0" w:space="0" w:color="auto"/>
            <w:right w:val="none" w:sz="0" w:space="0" w:color="auto"/>
          </w:divBdr>
        </w:div>
        <w:div w:id="2108498485">
          <w:marLeft w:val="1699"/>
          <w:marRight w:val="0"/>
          <w:marTop w:val="120"/>
          <w:marBottom w:val="0"/>
          <w:divBdr>
            <w:top w:val="none" w:sz="0" w:space="0" w:color="auto"/>
            <w:left w:val="none" w:sz="0" w:space="0" w:color="auto"/>
            <w:bottom w:val="none" w:sz="0" w:space="0" w:color="auto"/>
            <w:right w:val="none" w:sz="0" w:space="0" w:color="auto"/>
          </w:divBdr>
        </w:div>
      </w:divsChild>
    </w:div>
    <w:div w:id="1867405092">
      <w:bodyDiv w:val="1"/>
      <w:marLeft w:val="0"/>
      <w:marRight w:val="0"/>
      <w:marTop w:val="0"/>
      <w:marBottom w:val="0"/>
      <w:divBdr>
        <w:top w:val="none" w:sz="0" w:space="0" w:color="auto"/>
        <w:left w:val="none" w:sz="0" w:space="0" w:color="auto"/>
        <w:bottom w:val="none" w:sz="0" w:space="0" w:color="auto"/>
        <w:right w:val="none" w:sz="0" w:space="0" w:color="auto"/>
      </w:divBdr>
    </w:div>
    <w:div w:id="1868370020">
      <w:bodyDiv w:val="1"/>
      <w:marLeft w:val="0"/>
      <w:marRight w:val="0"/>
      <w:marTop w:val="0"/>
      <w:marBottom w:val="0"/>
      <w:divBdr>
        <w:top w:val="none" w:sz="0" w:space="0" w:color="auto"/>
        <w:left w:val="none" w:sz="0" w:space="0" w:color="auto"/>
        <w:bottom w:val="none" w:sz="0" w:space="0" w:color="auto"/>
        <w:right w:val="none" w:sz="0" w:space="0" w:color="auto"/>
      </w:divBdr>
    </w:div>
    <w:div w:id="1909998427">
      <w:bodyDiv w:val="1"/>
      <w:marLeft w:val="0"/>
      <w:marRight w:val="0"/>
      <w:marTop w:val="0"/>
      <w:marBottom w:val="0"/>
      <w:divBdr>
        <w:top w:val="none" w:sz="0" w:space="0" w:color="auto"/>
        <w:left w:val="none" w:sz="0" w:space="0" w:color="auto"/>
        <w:bottom w:val="none" w:sz="0" w:space="0" w:color="auto"/>
        <w:right w:val="none" w:sz="0" w:space="0" w:color="auto"/>
      </w:divBdr>
      <w:divsChild>
        <w:div w:id="620572681">
          <w:marLeft w:val="1080"/>
          <w:marRight w:val="0"/>
          <w:marTop w:val="100"/>
          <w:marBottom w:val="0"/>
          <w:divBdr>
            <w:top w:val="none" w:sz="0" w:space="0" w:color="auto"/>
            <w:left w:val="none" w:sz="0" w:space="0" w:color="auto"/>
            <w:bottom w:val="none" w:sz="0" w:space="0" w:color="auto"/>
            <w:right w:val="none" w:sz="0" w:space="0" w:color="auto"/>
          </w:divBdr>
        </w:div>
        <w:div w:id="1453328778">
          <w:marLeft w:val="1080"/>
          <w:marRight w:val="0"/>
          <w:marTop w:val="100"/>
          <w:marBottom w:val="0"/>
          <w:divBdr>
            <w:top w:val="none" w:sz="0" w:space="0" w:color="auto"/>
            <w:left w:val="none" w:sz="0" w:space="0" w:color="auto"/>
            <w:bottom w:val="none" w:sz="0" w:space="0" w:color="auto"/>
            <w:right w:val="none" w:sz="0" w:space="0" w:color="auto"/>
          </w:divBdr>
        </w:div>
      </w:divsChild>
    </w:div>
    <w:div w:id="1913344952">
      <w:bodyDiv w:val="1"/>
      <w:marLeft w:val="0"/>
      <w:marRight w:val="0"/>
      <w:marTop w:val="0"/>
      <w:marBottom w:val="0"/>
      <w:divBdr>
        <w:top w:val="none" w:sz="0" w:space="0" w:color="auto"/>
        <w:left w:val="none" w:sz="0" w:space="0" w:color="auto"/>
        <w:bottom w:val="none" w:sz="0" w:space="0" w:color="auto"/>
        <w:right w:val="none" w:sz="0" w:space="0" w:color="auto"/>
      </w:divBdr>
      <w:divsChild>
        <w:div w:id="1157263747">
          <w:marLeft w:val="360"/>
          <w:marRight w:val="0"/>
          <w:marTop w:val="200"/>
          <w:marBottom w:val="0"/>
          <w:divBdr>
            <w:top w:val="none" w:sz="0" w:space="0" w:color="auto"/>
            <w:left w:val="none" w:sz="0" w:space="0" w:color="auto"/>
            <w:bottom w:val="none" w:sz="0" w:space="0" w:color="auto"/>
            <w:right w:val="none" w:sz="0" w:space="0" w:color="auto"/>
          </w:divBdr>
        </w:div>
        <w:div w:id="739522783">
          <w:marLeft w:val="1080"/>
          <w:marRight w:val="0"/>
          <w:marTop w:val="100"/>
          <w:marBottom w:val="0"/>
          <w:divBdr>
            <w:top w:val="none" w:sz="0" w:space="0" w:color="auto"/>
            <w:left w:val="none" w:sz="0" w:space="0" w:color="auto"/>
            <w:bottom w:val="none" w:sz="0" w:space="0" w:color="auto"/>
            <w:right w:val="none" w:sz="0" w:space="0" w:color="auto"/>
          </w:divBdr>
        </w:div>
        <w:div w:id="2095197493">
          <w:marLeft w:val="1800"/>
          <w:marRight w:val="0"/>
          <w:marTop w:val="100"/>
          <w:marBottom w:val="0"/>
          <w:divBdr>
            <w:top w:val="none" w:sz="0" w:space="0" w:color="auto"/>
            <w:left w:val="none" w:sz="0" w:space="0" w:color="auto"/>
            <w:bottom w:val="none" w:sz="0" w:space="0" w:color="auto"/>
            <w:right w:val="none" w:sz="0" w:space="0" w:color="auto"/>
          </w:divBdr>
        </w:div>
        <w:div w:id="100688912">
          <w:marLeft w:val="1080"/>
          <w:marRight w:val="0"/>
          <w:marTop w:val="100"/>
          <w:marBottom w:val="0"/>
          <w:divBdr>
            <w:top w:val="none" w:sz="0" w:space="0" w:color="auto"/>
            <w:left w:val="none" w:sz="0" w:space="0" w:color="auto"/>
            <w:bottom w:val="none" w:sz="0" w:space="0" w:color="auto"/>
            <w:right w:val="none" w:sz="0" w:space="0" w:color="auto"/>
          </w:divBdr>
        </w:div>
        <w:div w:id="770663805">
          <w:marLeft w:val="1800"/>
          <w:marRight w:val="0"/>
          <w:marTop w:val="100"/>
          <w:marBottom w:val="0"/>
          <w:divBdr>
            <w:top w:val="none" w:sz="0" w:space="0" w:color="auto"/>
            <w:left w:val="none" w:sz="0" w:space="0" w:color="auto"/>
            <w:bottom w:val="none" w:sz="0" w:space="0" w:color="auto"/>
            <w:right w:val="none" w:sz="0" w:space="0" w:color="auto"/>
          </w:divBdr>
        </w:div>
        <w:div w:id="1120613168">
          <w:marLeft w:val="2520"/>
          <w:marRight w:val="0"/>
          <w:marTop w:val="100"/>
          <w:marBottom w:val="0"/>
          <w:divBdr>
            <w:top w:val="none" w:sz="0" w:space="0" w:color="auto"/>
            <w:left w:val="none" w:sz="0" w:space="0" w:color="auto"/>
            <w:bottom w:val="none" w:sz="0" w:space="0" w:color="auto"/>
            <w:right w:val="none" w:sz="0" w:space="0" w:color="auto"/>
          </w:divBdr>
        </w:div>
        <w:div w:id="193277659">
          <w:marLeft w:val="1800"/>
          <w:marRight w:val="0"/>
          <w:marTop w:val="100"/>
          <w:marBottom w:val="0"/>
          <w:divBdr>
            <w:top w:val="none" w:sz="0" w:space="0" w:color="auto"/>
            <w:left w:val="none" w:sz="0" w:space="0" w:color="auto"/>
            <w:bottom w:val="none" w:sz="0" w:space="0" w:color="auto"/>
            <w:right w:val="none" w:sz="0" w:space="0" w:color="auto"/>
          </w:divBdr>
        </w:div>
        <w:div w:id="293798202">
          <w:marLeft w:val="2520"/>
          <w:marRight w:val="0"/>
          <w:marTop w:val="100"/>
          <w:marBottom w:val="0"/>
          <w:divBdr>
            <w:top w:val="none" w:sz="0" w:space="0" w:color="auto"/>
            <w:left w:val="none" w:sz="0" w:space="0" w:color="auto"/>
            <w:bottom w:val="none" w:sz="0" w:space="0" w:color="auto"/>
            <w:right w:val="none" w:sz="0" w:space="0" w:color="auto"/>
          </w:divBdr>
        </w:div>
        <w:div w:id="474106464">
          <w:marLeft w:val="1800"/>
          <w:marRight w:val="0"/>
          <w:marTop w:val="100"/>
          <w:marBottom w:val="0"/>
          <w:divBdr>
            <w:top w:val="none" w:sz="0" w:space="0" w:color="auto"/>
            <w:left w:val="none" w:sz="0" w:space="0" w:color="auto"/>
            <w:bottom w:val="none" w:sz="0" w:space="0" w:color="auto"/>
            <w:right w:val="none" w:sz="0" w:space="0" w:color="auto"/>
          </w:divBdr>
        </w:div>
      </w:divsChild>
    </w:div>
    <w:div w:id="1932083085">
      <w:bodyDiv w:val="1"/>
      <w:marLeft w:val="0"/>
      <w:marRight w:val="0"/>
      <w:marTop w:val="0"/>
      <w:marBottom w:val="0"/>
      <w:divBdr>
        <w:top w:val="none" w:sz="0" w:space="0" w:color="auto"/>
        <w:left w:val="none" w:sz="0" w:space="0" w:color="auto"/>
        <w:bottom w:val="none" w:sz="0" w:space="0" w:color="auto"/>
        <w:right w:val="none" w:sz="0" w:space="0" w:color="auto"/>
      </w:divBdr>
      <w:divsChild>
        <w:div w:id="491069176">
          <w:marLeft w:val="446"/>
          <w:marRight w:val="0"/>
          <w:marTop w:val="0"/>
          <w:marBottom w:val="0"/>
          <w:divBdr>
            <w:top w:val="none" w:sz="0" w:space="0" w:color="auto"/>
            <w:left w:val="none" w:sz="0" w:space="0" w:color="auto"/>
            <w:bottom w:val="none" w:sz="0" w:space="0" w:color="auto"/>
            <w:right w:val="none" w:sz="0" w:space="0" w:color="auto"/>
          </w:divBdr>
        </w:div>
        <w:div w:id="924074448">
          <w:marLeft w:val="446"/>
          <w:marRight w:val="0"/>
          <w:marTop w:val="0"/>
          <w:marBottom w:val="0"/>
          <w:divBdr>
            <w:top w:val="none" w:sz="0" w:space="0" w:color="auto"/>
            <w:left w:val="none" w:sz="0" w:space="0" w:color="auto"/>
            <w:bottom w:val="none" w:sz="0" w:space="0" w:color="auto"/>
            <w:right w:val="none" w:sz="0" w:space="0" w:color="auto"/>
          </w:divBdr>
        </w:div>
        <w:div w:id="1194615228">
          <w:marLeft w:val="446"/>
          <w:marRight w:val="0"/>
          <w:marTop w:val="0"/>
          <w:marBottom w:val="0"/>
          <w:divBdr>
            <w:top w:val="none" w:sz="0" w:space="0" w:color="auto"/>
            <w:left w:val="none" w:sz="0" w:space="0" w:color="auto"/>
            <w:bottom w:val="none" w:sz="0" w:space="0" w:color="auto"/>
            <w:right w:val="none" w:sz="0" w:space="0" w:color="auto"/>
          </w:divBdr>
        </w:div>
        <w:div w:id="1949921349">
          <w:marLeft w:val="446"/>
          <w:marRight w:val="0"/>
          <w:marTop w:val="0"/>
          <w:marBottom w:val="0"/>
          <w:divBdr>
            <w:top w:val="none" w:sz="0" w:space="0" w:color="auto"/>
            <w:left w:val="none" w:sz="0" w:space="0" w:color="auto"/>
            <w:bottom w:val="none" w:sz="0" w:space="0" w:color="auto"/>
            <w:right w:val="none" w:sz="0" w:space="0" w:color="auto"/>
          </w:divBdr>
        </w:div>
      </w:divsChild>
    </w:div>
    <w:div w:id="1937858048">
      <w:bodyDiv w:val="1"/>
      <w:marLeft w:val="0"/>
      <w:marRight w:val="0"/>
      <w:marTop w:val="0"/>
      <w:marBottom w:val="0"/>
      <w:divBdr>
        <w:top w:val="none" w:sz="0" w:space="0" w:color="auto"/>
        <w:left w:val="none" w:sz="0" w:space="0" w:color="auto"/>
        <w:bottom w:val="none" w:sz="0" w:space="0" w:color="auto"/>
        <w:right w:val="none" w:sz="0" w:space="0" w:color="auto"/>
      </w:divBdr>
      <w:divsChild>
        <w:div w:id="818764426">
          <w:marLeft w:val="1267"/>
          <w:marRight w:val="0"/>
          <w:marTop w:val="180"/>
          <w:marBottom w:val="0"/>
          <w:divBdr>
            <w:top w:val="none" w:sz="0" w:space="0" w:color="auto"/>
            <w:left w:val="none" w:sz="0" w:space="0" w:color="auto"/>
            <w:bottom w:val="none" w:sz="0" w:space="0" w:color="auto"/>
            <w:right w:val="none" w:sz="0" w:space="0" w:color="auto"/>
          </w:divBdr>
        </w:div>
      </w:divsChild>
    </w:div>
    <w:div w:id="1950429562">
      <w:bodyDiv w:val="1"/>
      <w:marLeft w:val="0"/>
      <w:marRight w:val="0"/>
      <w:marTop w:val="0"/>
      <w:marBottom w:val="0"/>
      <w:divBdr>
        <w:top w:val="none" w:sz="0" w:space="0" w:color="auto"/>
        <w:left w:val="none" w:sz="0" w:space="0" w:color="auto"/>
        <w:bottom w:val="none" w:sz="0" w:space="0" w:color="auto"/>
        <w:right w:val="none" w:sz="0" w:space="0" w:color="auto"/>
      </w:divBdr>
      <w:divsChild>
        <w:div w:id="415634619">
          <w:marLeft w:val="360"/>
          <w:marRight w:val="0"/>
          <w:marTop w:val="200"/>
          <w:marBottom w:val="0"/>
          <w:divBdr>
            <w:top w:val="none" w:sz="0" w:space="0" w:color="auto"/>
            <w:left w:val="none" w:sz="0" w:space="0" w:color="auto"/>
            <w:bottom w:val="none" w:sz="0" w:space="0" w:color="auto"/>
            <w:right w:val="none" w:sz="0" w:space="0" w:color="auto"/>
          </w:divBdr>
        </w:div>
        <w:div w:id="1535531803">
          <w:marLeft w:val="1080"/>
          <w:marRight w:val="0"/>
          <w:marTop w:val="100"/>
          <w:marBottom w:val="0"/>
          <w:divBdr>
            <w:top w:val="none" w:sz="0" w:space="0" w:color="auto"/>
            <w:left w:val="none" w:sz="0" w:space="0" w:color="auto"/>
            <w:bottom w:val="none" w:sz="0" w:space="0" w:color="auto"/>
            <w:right w:val="none" w:sz="0" w:space="0" w:color="auto"/>
          </w:divBdr>
        </w:div>
        <w:div w:id="2077124257">
          <w:marLeft w:val="1080"/>
          <w:marRight w:val="0"/>
          <w:marTop w:val="100"/>
          <w:marBottom w:val="0"/>
          <w:divBdr>
            <w:top w:val="none" w:sz="0" w:space="0" w:color="auto"/>
            <w:left w:val="none" w:sz="0" w:space="0" w:color="auto"/>
            <w:bottom w:val="none" w:sz="0" w:space="0" w:color="auto"/>
            <w:right w:val="none" w:sz="0" w:space="0" w:color="auto"/>
          </w:divBdr>
        </w:div>
        <w:div w:id="419370503">
          <w:marLeft w:val="1080"/>
          <w:marRight w:val="0"/>
          <w:marTop w:val="100"/>
          <w:marBottom w:val="0"/>
          <w:divBdr>
            <w:top w:val="none" w:sz="0" w:space="0" w:color="auto"/>
            <w:left w:val="none" w:sz="0" w:space="0" w:color="auto"/>
            <w:bottom w:val="none" w:sz="0" w:space="0" w:color="auto"/>
            <w:right w:val="none" w:sz="0" w:space="0" w:color="auto"/>
          </w:divBdr>
        </w:div>
        <w:div w:id="711729705">
          <w:marLeft w:val="1080"/>
          <w:marRight w:val="0"/>
          <w:marTop w:val="100"/>
          <w:marBottom w:val="0"/>
          <w:divBdr>
            <w:top w:val="none" w:sz="0" w:space="0" w:color="auto"/>
            <w:left w:val="none" w:sz="0" w:space="0" w:color="auto"/>
            <w:bottom w:val="none" w:sz="0" w:space="0" w:color="auto"/>
            <w:right w:val="none" w:sz="0" w:space="0" w:color="auto"/>
          </w:divBdr>
        </w:div>
        <w:div w:id="1246918427">
          <w:marLeft w:val="1800"/>
          <w:marRight w:val="0"/>
          <w:marTop w:val="100"/>
          <w:marBottom w:val="0"/>
          <w:divBdr>
            <w:top w:val="none" w:sz="0" w:space="0" w:color="auto"/>
            <w:left w:val="none" w:sz="0" w:space="0" w:color="auto"/>
            <w:bottom w:val="none" w:sz="0" w:space="0" w:color="auto"/>
            <w:right w:val="none" w:sz="0" w:space="0" w:color="auto"/>
          </w:divBdr>
        </w:div>
        <w:div w:id="1153571934">
          <w:marLeft w:val="1800"/>
          <w:marRight w:val="0"/>
          <w:marTop w:val="100"/>
          <w:marBottom w:val="0"/>
          <w:divBdr>
            <w:top w:val="none" w:sz="0" w:space="0" w:color="auto"/>
            <w:left w:val="none" w:sz="0" w:space="0" w:color="auto"/>
            <w:bottom w:val="none" w:sz="0" w:space="0" w:color="auto"/>
            <w:right w:val="none" w:sz="0" w:space="0" w:color="auto"/>
          </w:divBdr>
        </w:div>
        <w:div w:id="1987010396">
          <w:marLeft w:val="1080"/>
          <w:marRight w:val="0"/>
          <w:marTop w:val="100"/>
          <w:marBottom w:val="0"/>
          <w:divBdr>
            <w:top w:val="none" w:sz="0" w:space="0" w:color="auto"/>
            <w:left w:val="none" w:sz="0" w:space="0" w:color="auto"/>
            <w:bottom w:val="none" w:sz="0" w:space="0" w:color="auto"/>
            <w:right w:val="none" w:sz="0" w:space="0" w:color="auto"/>
          </w:divBdr>
        </w:div>
        <w:div w:id="1397315847">
          <w:marLeft w:val="360"/>
          <w:marRight w:val="0"/>
          <w:marTop w:val="200"/>
          <w:marBottom w:val="0"/>
          <w:divBdr>
            <w:top w:val="none" w:sz="0" w:space="0" w:color="auto"/>
            <w:left w:val="none" w:sz="0" w:space="0" w:color="auto"/>
            <w:bottom w:val="none" w:sz="0" w:space="0" w:color="auto"/>
            <w:right w:val="none" w:sz="0" w:space="0" w:color="auto"/>
          </w:divBdr>
        </w:div>
      </w:divsChild>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05936378">
      <w:bodyDiv w:val="1"/>
      <w:marLeft w:val="0"/>
      <w:marRight w:val="0"/>
      <w:marTop w:val="0"/>
      <w:marBottom w:val="0"/>
      <w:divBdr>
        <w:top w:val="none" w:sz="0" w:space="0" w:color="auto"/>
        <w:left w:val="none" w:sz="0" w:space="0" w:color="auto"/>
        <w:bottom w:val="none" w:sz="0" w:space="0" w:color="auto"/>
        <w:right w:val="none" w:sz="0" w:space="0" w:color="auto"/>
      </w:divBdr>
    </w:div>
    <w:div w:id="2006399924">
      <w:bodyDiv w:val="1"/>
      <w:marLeft w:val="0"/>
      <w:marRight w:val="0"/>
      <w:marTop w:val="0"/>
      <w:marBottom w:val="0"/>
      <w:divBdr>
        <w:top w:val="none" w:sz="0" w:space="0" w:color="auto"/>
        <w:left w:val="none" w:sz="0" w:space="0" w:color="auto"/>
        <w:bottom w:val="none" w:sz="0" w:space="0" w:color="auto"/>
        <w:right w:val="none" w:sz="0" w:space="0" w:color="auto"/>
      </w:divBdr>
      <w:divsChild>
        <w:div w:id="237909078">
          <w:marLeft w:val="547"/>
          <w:marRight w:val="0"/>
          <w:marTop w:val="86"/>
          <w:marBottom w:val="0"/>
          <w:divBdr>
            <w:top w:val="none" w:sz="0" w:space="0" w:color="auto"/>
            <w:left w:val="none" w:sz="0" w:space="0" w:color="auto"/>
            <w:bottom w:val="none" w:sz="0" w:space="0" w:color="auto"/>
            <w:right w:val="none" w:sz="0" w:space="0" w:color="auto"/>
          </w:divBdr>
        </w:div>
        <w:div w:id="1297299726">
          <w:marLeft w:val="1166"/>
          <w:marRight w:val="0"/>
          <w:marTop w:val="77"/>
          <w:marBottom w:val="0"/>
          <w:divBdr>
            <w:top w:val="none" w:sz="0" w:space="0" w:color="auto"/>
            <w:left w:val="none" w:sz="0" w:space="0" w:color="auto"/>
            <w:bottom w:val="none" w:sz="0" w:space="0" w:color="auto"/>
            <w:right w:val="none" w:sz="0" w:space="0" w:color="auto"/>
          </w:divBdr>
        </w:div>
        <w:div w:id="788667321">
          <w:marLeft w:val="1166"/>
          <w:marRight w:val="0"/>
          <w:marTop w:val="77"/>
          <w:marBottom w:val="0"/>
          <w:divBdr>
            <w:top w:val="none" w:sz="0" w:space="0" w:color="auto"/>
            <w:left w:val="none" w:sz="0" w:space="0" w:color="auto"/>
            <w:bottom w:val="none" w:sz="0" w:space="0" w:color="auto"/>
            <w:right w:val="none" w:sz="0" w:space="0" w:color="auto"/>
          </w:divBdr>
        </w:div>
        <w:div w:id="1327710742">
          <w:marLeft w:val="1800"/>
          <w:marRight w:val="0"/>
          <w:marTop w:val="77"/>
          <w:marBottom w:val="0"/>
          <w:divBdr>
            <w:top w:val="none" w:sz="0" w:space="0" w:color="auto"/>
            <w:left w:val="none" w:sz="0" w:space="0" w:color="auto"/>
            <w:bottom w:val="none" w:sz="0" w:space="0" w:color="auto"/>
            <w:right w:val="none" w:sz="0" w:space="0" w:color="auto"/>
          </w:divBdr>
        </w:div>
        <w:div w:id="156507665">
          <w:marLeft w:val="1800"/>
          <w:marRight w:val="0"/>
          <w:marTop w:val="77"/>
          <w:marBottom w:val="0"/>
          <w:divBdr>
            <w:top w:val="none" w:sz="0" w:space="0" w:color="auto"/>
            <w:left w:val="none" w:sz="0" w:space="0" w:color="auto"/>
            <w:bottom w:val="none" w:sz="0" w:space="0" w:color="auto"/>
            <w:right w:val="none" w:sz="0" w:space="0" w:color="auto"/>
          </w:divBdr>
        </w:div>
        <w:div w:id="768039945">
          <w:marLeft w:val="1800"/>
          <w:marRight w:val="0"/>
          <w:marTop w:val="77"/>
          <w:marBottom w:val="0"/>
          <w:divBdr>
            <w:top w:val="none" w:sz="0" w:space="0" w:color="auto"/>
            <w:left w:val="none" w:sz="0" w:space="0" w:color="auto"/>
            <w:bottom w:val="none" w:sz="0" w:space="0" w:color="auto"/>
            <w:right w:val="none" w:sz="0" w:space="0" w:color="auto"/>
          </w:divBdr>
        </w:div>
        <w:div w:id="216623610">
          <w:marLeft w:val="1166"/>
          <w:marRight w:val="0"/>
          <w:marTop w:val="77"/>
          <w:marBottom w:val="0"/>
          <w:divBdr>
            <w:top w:val="none" w:sz="0" w:space="0" w:color="auto"/>
            <w:left w:val="none" w:sz="0" w:space="0" w:color="auto"/>
            <w:bottom w:val="none" w:sz="0" w:space="0" w:color="auto"/>
            <w:right w:val="none" w:sz="0" w:space="0" w:color="auto"/>
          </w:divBdr>
        </w:div>
        <w:div w:id="49037426">
          <w:marLeft w:val="1800"/>
          <w:marRight w:val="0"/>
          <w:marTop w:val="77"/>
          <w:marBottom w:val="0"/>
          <w:divBdr>
            <w:top w:val="none" w:sz="0" w:space="0" w:color="auto"/>
            <w:left w:val="none" w:sz="0" w:space="0" w:color="auto"/>
            <w:bottom w:val="none" w:sz="0" w:space="0" w:color="auto"/>
            <w:right w:val="none" w:sz="0" w:space="0" w:color="auto"/>
          </w:divBdr>
        </w:div>
        <w:div w:id="2102987458">
          <w:marLeft w:val="1800"/>
          <w:marRight w:val="0"/>
          <w:marTop w:val="77"/>
          <w:marBottom w:val="0"/>
          <w:divBdr>
            <w:top w:val="none" w:sz="0" w:space="0" w:color="auto"/>
            <w:left w:val="none" w:sz="0" w:space="0" w:color="auto"/>
            <w:bottom w:val="none" w:sz="0" w:space="0" w:color="auto"/>
            <w:right w:val="none" w:sz="0" w:space="0" w:color="auto"/>
          </w:divBdr>
        </w:div>
        <w:div w:id="655450326">
          <w:marLeft w:val="1166"/>
          <w:marRight w:val="0"/>
          <w:marTop w:val="77"/>
          <w:marBottom w:val="0"/>
          <w:divBdr>
            <w:top w:val="none" w:sz="0" w:space="0" w:color="auto"/>
            <w:left w:val="none" w:sz="0" w:space="0" w:color="auto"/>
            <w:bottom w:val="none" w:sz="0" w:space="0" w:color="auto"/>
            <w:right w:val="none" w:sz="0" w:space="0" w:color="auto"/>
          </w:divBdr>
        </w:div>
        <w:div w:id="1145466885">
          <w:marLeft w:val="547"/>
          <w:marRight w:val="0"/>
          <w:marTop w:val="86"/>
          <w:marBottom w:val="0"/>
          <w:divBdr>
            <w:top w:val="none" w:sz="0" w:space="0" w:color="auto"/>
            <w:left w:val="none" w:sz="0" w:space="0" w:color="auto"/>
            <w:bottom w:val="none" w:sz="0" w:space="0" w:color="auto"/>
            <w:right w:val="none" w:sz="0" w:space="0" w:color="auto"/>
          </w:divBdr>
        </w:div>
        <w:div w:id="885260398">
          <w:marLeft w:val="547"/>
          <w:marRight w:val="0"/>
          <w:marTop w:val="86"/>
          <w:marBottom w:val="0"/>
          <w:divBdr>
            <w:top w:val="none" w:sz="0" w:space="0" w:color="auto"/>
            <w:left w:val="none" w:sz="0" w:space="0" w:color="auto"/>
            <w:bottom w:val="none" w:sz="0" w:space="0" w:color="auto"/>
            <w:right w:val="none" w:sz="0" w:space="0" w:color="auto"/>
          </w:divBdr>
        </w:div>
      </w:divsChild>
    </w:div>
    <w:div w:id="2027630703">
      <w:bodyDiv w:val="1"/>
      <w:marLeft w:val="0"/>
      <w:marRight w:val="0"/>
      <w:marTop w:val="0"/>
      <w:marBottom w:val="0"/>
      <w:divBdr>
        <w:top w:val="none" w:sz="0" w:space="0" w:color="auto"/>
        <w:left w:val="none" w:sz="0" w:space="0" w:color="auto"/>
        <w:bottom w:val="none" w:sz="0" w:space="0" w:color="auto"/>
        <w:right w:val="none" w:sz="0" w:space="0" w:color="auto"/>
      </w:divBdr>
      <w:divsChild>
        <w:div w:id="1573202193">
          <w:marLeft w:val="432"/>
          <w:marRight w:val="0"/>
          <w:marTop w:val="240"/>
          <w:marBottom w:val="0"/>
          <w:divBdr>
            <w:top w:val="none" w:sz="0" w:space="0" w:color="auto"/>
            <w:left w:val="none" w:sz="0" w:space="0" w:color="auto"/>
            <w:bottom w:val="none" w:sz="0" w:space="0" w:color="auto"/>
            <w:right w:val="none" w:sz="0" w:space="0" w:color="auto"/>
          </w:divBdr>
        </w:div>
      </w:divsChild>
    </w:div>
    <w:div w:id="2044985731">
      <w:bodyDiv w:val="1"/>
      <w:marLeft w:val="0"/>
      <w:marRight w:val="0"/>
      <w:marTop w:val="0"/>
      <w:marBottom w:val="0"/>
      <w:divBdr>
        <w:top w:val="none" w:sz="0" w:space="0" w:color="auto"/>
        <w:left w:val="none" w:sz="0" w:space="0" w:color="auto"/>
        <w:bottom w:val="none" w:sz="0" w:space="0" w:color="auto"/>
        <w:right w:val="none" w:sz="0" w:space="0" w:color="auto"/>
      </w:divBdr>
      <w:divsChild>
        <w:div w:id="78673388">
          <w:marLeft w:val="432"/>
          <w:marRight w:val="0"/>
          <w:marTop w:val="240"/>
          <w:marBottom w:val="0"/>
          <w:divBdr>
            <w:top w:val="none" w:sz="0" w:space="0" w:color="auto"/>
            <w:left w:val="none" w:sz="0" w:space="0" w:color="auto"/>
            <w:bottom w:val="none" w:sz="0" w:space="0" w:color="auto"/>
            <w:right w:val="none" w:sz="0" w:space="0" w:color="auto"/>
          </w:divBdr>
        </w:div>
      </w:divsChild>
    </w:div>
    <w:div w:id="2065182060">
      <w:bodyDiv w:val="1"/>
      <w:marLeft w:val="0"/>
      <w:marRight w:val="0"/>
      <w:marTop w:val="0"/>
      <w:marBottom w:val="0"/>
      <w:divBdr>
        <w:top w:val="none" w:sz="0" w:space="0" w:color="auto"/>
        <w:left w:val="none" w:sz="0" w:space="0" w:color="auto"/>
        <w:bottom w:val="none" w:sz="0" w:space="0" w:color="auto"/>
        <w:right w:val="none" w:sz="0" w:space="0" w:color="auto"/>
      </w:divBdr>
    </w:div>
    <w:div w:id="2072389660">
      <w:bodyDiv w:val="1"/>
      <w:marLeft w:val="0"/>
      <w:marRight w:val="0"/>
      <w:marTop w:val="0"/>
      <w:marBottom w:val="0"/>
      <w:divBdr>
        <w:top w:val="none" w:sz="0" w:space="0" w:color="auto"/>
        <w:left w:val="none" w:sz="0" w:space="0" w:color="auto"/>
        <w:bottom w:val="none" w:sz="0" w:space="0" w:color="auto"/>
        <w:right w:val="none" w:sz="0" w:space="0" w:color="auto"/>
      </w:divBdr>
    </w:div>
    <w:div w:id="2083526034">
      <w:bodyDiv w:val="1"/>
      <w:marLeft w:val="0"/>
      <w:marRight w:val="0"/>
      <w:marTop w:val="0"/>
      <w:marBottom w:val="0"/>
      <w:divBdr>
        <w:top w:val="none" w:sz="0" w:space="0" w:color="auto"/>
        <w:left w:val="none" w:sz="0" w:space="0" w:color="auto"/>
        <w:bottom w:val="none" w:sz="0" w:space="0" w:color="auto"/>
        <w:right w:val="none" w:sz="0" w:space="0" w:color="auto"/>
      </w:divBdr>
      <w:divsChild>
        <w:div w:id="1207837818">
          <w:marLeft w:val="360"/>
          <w:marRight w:val="0"/>
          <w:marTop w:val="200"/>
          <w:marBottom w:val="0"/>
          <w:divBdr>
            <w:top w:val="none" w:sz="0" w:space="0" w:color="auto"/>
            <w:left w:val="none" w:sz="0" w:space="0" w:color="auto"/>
            <w:bottom w:val="none" w:sz="0" w:space="0" w:color="auto"/>
            <w:right w:val="none" w:sz="0" w:space="0" w:color="auto"/>
          </w:divBdr>
        </w:div>
        <w:div w:id="2103647868">
          <w:marLeft w:val="1080"/>
          <w:marRight w:val="0"/>
          <w:marTop w:val="100"/>
          <w:marBottom w:val="0"/>
          <w:divBdr>
            <w:top w:val="none" w:sz="0" w:space="0" w:color="auto"/>
            <w:left w:val="none" w:sz="0" w:space="0" w:color="auto"/>
            <w:bottom w:val="none" w:sz="0" w:space="0" w:color="auto"/>
            <w:right w:val="none" w:sz="0" w:space="0" w:color="auto"/>
          </w:divBdr>
        </w:div>
        <w:div w:id="787967124">
          <w:marLeft w:val="1080"/>
          <w:marRight w:val="0"/>
          <w:marTop w:val="100"/>
          <w:marBottom w:val="0"/>
          <w:divBdr>
            <w:top w:val="none" w:sz="0" w:space="0" w:color="auto"/>
            <w:left w:val="none" w:sz="0" w:space="0" w:color="auto"/>
            <w:bottom w:val="none" w:sz="0" w:space="0" w:color="auto"/>
            <w:right w:val="none" w:sz="0" w:space="0" w:color="auto"/>
          </w:divBdr>
        </w:div>
        <w:div w:id="996999887">
          <w:marLeft w:val="1080"/>
          <w:marRight w:val="0"/>
          <w:marTop w:val="100"/>
          <w:marBottom w:val="0"/>
          <w:divBdr>
            <w:top w:val="none" w:sz="0" w:space="0" w:color="auto"/>
            <w:left w:val="none" w:sz="0" w:space="0" w:color="auto"/>
            <w:bottom w:val="none" w:sz="0" w:space="0" w:color="auto"/>
            <w:right w:val="none" w:sz="0" w:space="0" w:color="auto"/>
          </w:divBdr>
        </w:div>
        <w:div w:id="1688286719">
          <w:marLeft w:val="360"/>
          <w:marRight w:val="0"/>
          <w:marTop w:val="200"/>
          <w:marBottom w:val="0"/>
          <w:divBdr>
            <w:top w:val="none" w:sz="0" w:space="0" w:color="auto"/>
            <w:left w:val="none" w:sz="0" w:space="0" w:color="auto"/>
            <w:bottom w:val="none" w:sz="0" w:space="0" w:color="auto"/>
            <w:right w:val="none" w:sz="0" w:space="0" w:color="auto"/>
          </w:divBdr>
        </w:div>
        <w:div w:id="187646984">
          <w:marLeft w:val="360"/>
          <w:marRight w:val="0"/>
          <w:marTop w:val="200"/>
          <w:marBottom w:val="0"/>
          <w:divBdr>
            <w:top w:val="none" w:sz="0" w:space="0" w:color="auto"/>
            <w:left w:val="none" w:sz="0" w:space="0" w:color="auto"/>
            <w:bottom w:val="none" w:sz="0" w:space="0" w:color="auto"/>
            <w:right w:val="none" w:sz="0" w:space="0" w:color="auto"/>
          </w:divBdr>
        </w:div>
      </w:divsChild>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 w:id="2108112292">
      <w:bodyDiv w:val="1"/>
      <w:marLeft w:val="0"/>
      <w:marRight w:val="0"/>
      <w:marTop w:val="0"/>
      <w:marBottom w:val="0"/>
      <w:divBdr>
        <w:top w:val="none" w:sz="0" w:space="0" w:color="auto"/>
        <w:left w:val="none" w:sz="0" w:space="0" w:color="auto"/>
        <w:bottom w:val="none" w:sz="0" w:space="0" w:color="auto"/>
        <w:right w:val="none" w:sz="0" w:space="0" w:color="auto"/>
      </w:divBdr>
      <w:divsChild>
        <w:div w:id="1270504435">
          <w:marLeft w:val="360"/>
          <w:marRight w:val="0"/>
          <w:marTop w:val="200"/>
          <w:marBottom w:val="0"/>
          <w:divBdr>
            <w:top w:val="none" w:sz="0" w:space="0" w:color="auto"/>
            <w:left w:val="none" w:sz="0" w:space="0" w:color="auto"/>
            <w:bottom w:val="none" w:sz="0" w:space="0" w:color="auto"/>
            <w:right w:val="none" w:sz="0" w:space="0" w:color="auto"/>
          </w:divBdr>
        </w:div>
        <w:div w:id="1838109316">
          <w:marLeft w:val="1080"/>
          <w:marRight w:val="0"/>
          <w:marTop w:val="100"/>
          <w:marBottom w:val="0"/>
          <w:divBdr>
            <w:top w:val="none" w:sz="0" w:space="0" w:color="auto"/>
            <w:left w:val="none" w:sz="0" w:space="0" w:color="auto"/>
            <w:bottom w:val="none" w:sz="0" w:space="0" w:color="auto"/>
            <w:right w:val="none" w:sz="0" w:space="0" w:color="auto"/>
          </w:divBdr>
        </w:div>
        <w:div w:id="850340494">
          <w:marLeft w:val="1080"/>
          <w:marRight w:val="0"/>
          <w:marTop w:val="100"/>
          <w:marBottom w:val="0"/>
          <w:divBdr>
            <w:top w:val="none" w:sz="0" w:space="0" w:color="auto"/>
            <w:left w:val="none" w:sz="0" w:space="0" w:color="auto"/>
            <w:bottom w:val="none" w:sz="0" w:space="0" w:color="auto"/>
            <w:right w:val="none" w:sz="0" w:space="0" w:color="auto"/>
          </w:divBdr>
        </w:div>
        <w:div w:id="1533686841">
          <w:marLeft w:val="1080"/>
          <w:marRight w:val="0"/>
          <w:marTop w:val="100"/>
          <w:marBottom w:val="0"/>
          <w:divBdr>
            <w:top w:val="none" w:sz="0" w:space="0" w:color="auto"/>
            <w:left w:val="none" w:sz="0" w:space="0" w:color="auto"/>
            <w:bottom w:val="none" w:sz="0" w:space="0" w:color="auto"/>
            <w:right w:val="none" w:sz="0" w:space="0" w:color="auto"/>
          </w:divBdr>
        </w:div>
        <w:div w:id="642195522">
          <w:marLeft w:val="360"/>
          <w:marRight w:val="0"/>
          <w:marTop w:val="200"/>
          <w:marBottom w:val="0"/>
          <w:divBdr>
            <w:top w:val="none" w:sz="0" w:space="0" w:color="auto"/>
            <w:left w:val="none" w:sz="0" w:space="0" w:color="auto"/>
            <w:bottom w:val="none" w:sz="0" w:space="0" w:color="auto"/>
            <w:right w:val="none" w:sz="0" w:space="0" w:color="auto"/>
          </w:divBdr>
        </w:div>
        <w:div w:id="1126390876">
          <w:marLeft w:val="1080"/>
          <w:marRight w:val="0"/>
          <w:marTop w:val="100"/>
          <w:marBottom w:val="0"/>
          <w:divBdr>
            <w:top w:val="none" w:sz="0" w:space="0" w:color="auto"/>
            <w:left w:val="none" w:sz="0" w:space="0" w:color="auto"/>
            <w:bottom w:val="none" w:sz="0" w:space="0" w:color="auto"/>
            <w:right w:val="none" w:sz="0" w:space="0" w:color="auto"/>
          </w:divBdr>
        </w:div>
        <w:div w:id="3627520">
          <w:marLeft w:val="1080"/>
          <w:marRight w:val="0"/>
          <w:marTop w:val="100"/>
          <w:marBottom w:val="0"/>
          <w:divBdr>
            <w:top w:val="none" w:sz="0" w:space="0" w:color="auto"/>
            <w:left w:val="none" w:sz="0" w:space="0" w:color="auto"/>
            <w:bottom w:val="none" w:sz="0" w:space="0" w:color="auto"/>
            <w:right w:val="none" w:sz="0" w:space="0" w:color="auto"/>
          </w:divBdr>
        </w:div>
        <w:div w:id="1103451324">
          <w:marLeft w:val="1080"/>
          <w:marRight w:val="0"/>
          <w:marTop w:val="100"/>
          <w:marBottom w:val="0"/>
          <w:divBdr>
            <w:top w:val="none" w:sz="0" w:space="0" w:color="auto"/>
            <w:left w:val="none" w:sz="0" w:space="0" w:color="auto"/>
            <w:bottom w:val="none" w:sz="0" w:space="0" w:color="auto"/>
            <w:right w:val="none" w:sz="0" w:space="0" w:color="auto"/>
          </w:divBdr>
        </w:div>
        <w:div w:id="396173344">
          <w:marLeft w:val="360"/>
          <w:marRight w:val="0"/>
          <w:marTop w:val="200"/>
          <w:marBottom w:val="0"/>
          <w:divBdr>
            <w:top w:val="none" w:sz="0" w:space="0" w:color="auto"/>
            <w:left w:val="none" w:sz="0" w:space="0" w:color="auto"/>
            <w:bottom w:val="none" w:sz="0" w:space="0" w:color="auto"/>
            <w:right w:val="none" w:sz="0" w:space="0" w:color="auto"/>
          </w:divBdr>
        </w:div>
        <w:div w:id="168759619">
          <w:marLeft w:val="1080"/>
          <w:marRight w:val="0"/>
          <w:marTop w:val="100"/>
          <w:marBottom w:val="0"/>
          <w:divBdr>
            <w:top w:val="none" w:sz="0" w:space="0" w:color="auto"/>
            <w:left w:val="none" w:sz="0" w:space="0" w:color="auto"/>
            <w:bottom w:val="none" w:sz="0" w:space="0" w:color="auto"/>
            <w:right w:val="none" w:sz="0" w:space="0" w:color="auto"/>
          </w:divBdr>
        </w:div>
        <w:div w:id="1188787467">
          <w:marLeft w:val="1080"/>
          <w:marRight w:val="0"/>
          <w:marTop w:val="100"/>
          <w:marBottom w:val="0"/>
          <w:divBdr>
            <w:top w:val="none" w:sz="0" w:space="0" w:color="auto"/>
            <w:left w:val="none" w:sz="0" w:space="0" w:color="auto"/>
            <w:bottom w:val="none" w:sz="0" w:space="0" w:color="auto"/>
            <w:right w:val="none" w:sz="0" w:space="0" w:color="auto"/>
          </w:divBdr>
        </w:div>
        <w:div w:id="249312913">
          <w:marLeft w:val="1080"/>
          <w:marRight w:val="0"/>
          <w:marTop w:val="100"/>
          <w:marBottom w:val="0"/>
          <w:divBdr>
            <w:top w:val="none" w:sz="0" w:space="0" w:color="auto"/>
            <w:left w:val="none" w:sz="0" w:space="0" w:color="auto"/>
            <w:bottom w:val="none" w:sz="0" w:space="0" w:color="auto"/>
            <w:right w:val="none" w:sz="0" w:space="0" w:color="auto"/>
          </w:divBdr>
        </w:div>
      </w:divsChild>
    </w:div>
    <w:div w:id="211451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4A5792-4314-43D5-ABFC-E204B7ED5E5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8EE41C77-7687-4E24-95B9-0B8479CBA0FE}">
  <ds:schemaRefs>
    <ds:schemaRef ds:uri="http://schemas.microsoft.com/sharepoint/v3/contenttype/forms"/>
  </ds:schemaRefs>
</ds:datastoreItem>
</file>

<file path=customXml/itemProps3.xml><?xml version="1.0" encoding="utf-8"?>
<ds:datastoreItem xmlns:ds="http://schemas.openxmlformats.org/officeDocument/2006/customXml" ds:itemID="{AB01C405-CE72-42B5-A471-772DC11250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D10077-BD22-4009-8F7D-0D4F1F9C3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4</Pages>
  <Words>1616</Words>
  <Characters>9216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Zhixun Tang (唐治汛)</dc:creator>
  <cp:keywords/>
  <dc:description/>
  <cp:lastModifiedBy>Zhixun Tang</cp:lastModifiedBy>
  <cp:revision>28</cp:revision>
  <dcterms:created xsi:type="dcterms:W3CDTF">2021-12-31T18:00:00Z</dcterms:created>
  <dcterms:modified xsi:type="dcterms:W3CDTF">2022-01-10T11:21:00Z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